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AF3E" w14:textId="77777777" w:rsidR="00681706" w:rsidRPr="00BC5C2D" w:rsidRDefault="00681706" w:rsidP="00681706">
      <w:pPr>
        <w:spacing w:after="0" w:line="240" w:lineRule="auto"/>
        <w:ind w:left="12049"/>
        <w:rPr>
          <w:rFonts w:ascii="Arial" w:eastAsia="Times New Roman" w:hAnsi="Arial"/>
          <w:noProof/>
          <w:sz w:val="18"/>
          <w:szCs w:val="18"/>
        </w:rPr>
      </w:pPr>
      <w:r w:rsidRPr="00BC5C2D">
        <w:rPr>
          <w:rFonts w:ascii="Arial" w:eastAsia="Times New Roman" w:hAnsi="Arial"/>
          <w:noProof/>
          <w:sz w:val="18"/>
          <w:szCs w:val="18"/>
        </w:rPr>
        <w:t>TESDA-OP-IAS-02-F04</w:t>
      </w:r>
    </w:p>
    <w:p w14:paraId="1734C633" w14:textId="391F8CA3" w:rsidR="00681706" w:rsidRPr="00AB5FCF" w:rsidRDefault="00681706" w:rsidP="00681706">
      <w:pPr>
        <w:spacing w:after="0" w:line="240" w:lineRule="auto"/>
        <w:ind w:left="12049"/>
        <w:rPr>
          <w:rFonts w:ascii="Arial" w:hAnsi="Arial" w:cs="Arial"/>
          <w:sz w:val="18"/>
          <w:szCs w:val="18"/>
        </w:rPr>
      </w:pPr>
      <w:r w:rsidRPr="00AB5FCF">
        <w:rPr>
          <w:rFonts w:ascii="Arial" w:hAnsi="Arial" w:cs="Arial"/>
          <w:sz w:val="18"/>
          <w:szCs w:val="18"/>
        </w:rPr>
        <w:t>Rev.</w:t>
      </w:r>
      <w:r w:rsidR="001A0714">
        <w:rPr>
          <w:rFonts w:ascii="Arial" w:hAnsi="Arial" w:cs="Arial"/>
          <w:sz w:val="18"/>
          <w:szCs w:val="18"/>
        </w:rPr>
        <w:t xml:space="preserve"> </w:t>
      </w:r>
      <w:r w:rsidRPr="00AB5FCF">
        <w:rPr>
          <w:rFonts w:ascii="Arial" w:hAnsi="Arial" w:cs="Arial"/>
          <w:sz w:val="18"/>
          <w:szCs w:val="18"/>
        </w:rPr>
        <w:t>No.0</w:t>
      </w:r>
      <w:r>
        <w:rPr>
          <w:rFonts w:ascii="Arial" w:hAnsi="Arial" w:cs="Arial"/>
          <w:sz w:val="18"/>
          <w:szCs w:val="18"/>
        </w:rPr>
        <w:t xml:space="preserve">1 </w:t>
      </w:r>
      <w:r w:rsidR="000C558F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="00553DD7" w:rsidRPr="00553DD7">
        <w:rPr>
          <w:rFonts w:ascii="Arial" w:eastAsia="Times New Roman" w:hAnsi="Arial" w:cs="Arial"/>
          <w:bCs/>
          <w:sz w:val="18"/>
          <w:szCs w:val="20"/>
        </w:rPr>
        <w:t>05/20/2022</w:t>
      </w:r>
    </w:p>
    <w:p w14:paraId="5EA462D9" w14:textId="7EF04C9D" w:rsidR="00681706" w:rsidRDefault="00681706" w:rsidP="00681706">
      <w:pPr>
        <w:spacing w:after="0" w:line="240" w:lineRule="auto"/>
        <w:ind w:left="12049"/>
        <w:rPr>
          <w:rFonts w:ascii="Arial" w:hAnsi="Arial" w:cs="Arial"/>
          <w:sz w:val="18"/>
          <w:szCs w:val="18"/>
        </w:rPr>
      </w:pPr>
    </w:p>
    <w:p w14:paraId="63B82316" w14:textId="77777777" w:rsidR="00A45062" w:rsidRPr="00AB5FCF" w:rsidRDefault="00A45062" w:rsidP="00681706">
      <w:pPr>
        <w:spacing w:after="0" w:line="240" w:lineRule="auto"/>
        <w:ind w:left="12049"/>
        <w:rPr>
          <w:rFonts w:ascii="Arial" w:hAnsi="Arial" w:cs="Arial"/>
          <w:sz w:val="18"/>
          <w:szCs w:val="18"/>
        </w:rPr>
      </w:pPr>
    </w:p>
    <w:p w14:paraId="6371143E" w14:textId="77777777" w:rsidR="00681706" w:rsidRPr="00AB5FCF" w:rsidRDefault="00681706" w:rsidP="006817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5FCF">
        <w:rPr>
          <w:rFonts w:ascii="Arial" w:hAnsi="Arial" w:cs="Arial"/>
          <w:b/>
          <w:bCs/>
          <w:sz w:val="24"/>
          <w:szCs w:val="24"/>
        </w:rPr>
        <w:t>ASSESSMENT AND CERTIFICATION COMPLIANCE AUDIT REPORT</w:t>
      </w:r>
    </w:p>
    <w:tbl>
      <w:tblPr>
        <w:tblStyle w:val="TableGrid"/>
        <w:tblW w:w="14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67"/>
        <w:gridCol w:w="4411"/>
        <w:gridCol w:w="341"/>
        <w:gridCol w:w="2424"/>
        <w:gridCol w:w="283"/>
        <w:gridCol w:w="1701"/>
        <w:gridCol w:w="284"/>
        <w:gridCol w:w="2693"/>
      </w:tblGrid>
      <w:tr w:rsidR="004F29DF" w14:paraId="51AA1716" w14:textId="77777777" w:rsidTr="004F29DF">
        <w:trPr>
          <w:trHeight w:val="283"/>
        </w:trPr>
        <w:tc>
          <w:tcPr>
            <w:tcW w:w="1985" w:type="dxa"/>
            <w:vAlign w:val="bottom"/>
          </w:tcPr>
          <w:p w14:paraId="61F8E2DA" w14:textId="00B3A2A0" w:rsidR="004F29DF" w:rsidRDefault="004F29DF" w:rsidP="004F29DF">
            <w:pPr>
              <w:rPr>
                <w:rFonts w:ascii="Arial" w:hAnsi="Arial" w:cs="Arial"/>
                <w:sz w:val="18"/>
              </w:rPr>
            </w:pPr>
            <w:r w:rsidRPr="00AB5FCF">
              <w:rPr>
                <w:rFonts w:ascii="Arial" w:hAnsi="Arial" w:cs="Arial"/>
                <w:sz w:val="18"/>
              </w:rPr>
              <w:t>Assessment Center</w:t>
            </w:r>
          </w:p>
        </w:tc>
        <w:tc>
          <w:tcPr>
            <w:tcW w:w="267" w:type="dxa"/>
            <w:vAlign w:val="bottom"/>
          </w:tcPr>
          <w:p w14:paraId="2423B810" w14:textId="253AEF9B" w:rsidR="004F29DF" w:rsidRDefault="004F29DF" w:rsidP="004F29D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9160" w:type="dxa"/>
            <w:gridSpan w:val="5"/>
            <w:tcBorders>
              <w:bottom w:val="single" w:sz="4" w:space="0" w:color="auto"/>
            </w:tcBorders>
            <w:vAlign w:val="bottom"/>
          </w:tcPr>
          <w:p w14:paraId="2D1A0280" w14:textId="15DE329A" w:rsidR="004F29DF" w:rsidRDefault="004F29DF" w:rsidP="004F29D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9DEC14A" w14:textId="6524F36C" w:rsidR="004F29DF" w:rsidRDefault="004F29DF" w:rsidP="004F29DF">
            <w:pPr>
              <w:rPr>
                <w:rFonts w:ascii="Arial" w:hAnsi="Arial" w:cs="Arial"/>
                <w:sz w:val="18"/>
              </w:rPr>
            </w:pPr>
          </w:p>
        </w:tc>
      </w:tr>
      <w:tr w:rsidR="004F29DF" w14:paraId="2B46D3F9" w14:textId="77777777" w:rsidTr="004F29DF">
        <w:trPr>
          <w:trHeight w:val="283"/>
        </w:trPr>
        <w:tc>
          <w:tcPr>
            <w:tcW w:w="1985" w:type="dxa"/>
            <w:vAlign w:val="bottom"/>
          </w:tcPr>
          <w:p w14:paraId="054493B8" w14:textId="721900A2" w:rsidR="004F29DF" w:rsidRDefault="004F29DF" w:rsidP="004F29DF">
            <w:pPr>
              <w:rPr>
                <w:rFonts w:ascii="Arial" w:hAnsi="Arial" w:cs="Arial"/>
                <w:sz w:val="18"/>
              </w:rPr>
            </w:pPr>
            <w:r w:rsidRPr="00AB5FCF">
              <w:rPr>
                <w:rFonts w:ascii="Arial" w:hAnsi="Arial" w:cs="Arial"/>
                <w:sz w:val="18"/>
              </w:rPr>
              <w:t>Address</w:t>
            </w:r>
          </w:p>
        </w:tc>
        <w:tc>
          <w:tcPr>
            <w:tcW w:w="267" w:type="dxa"/>
            <w:vAlign w:val="bottom"/>
          </w:tcPr>
          <w:p w14:paraId="32E39C76" w14:textId="717347A3" w:rsidR="004F29DF" w:rsidRDefault="004F29DF" w:rsidP="004F29D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91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8B3095" w14:textId="7116E1B8" w:rsidR="004F29DF" w:rsidRDefault="004F29DF" w:rsidP="004F29D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6D3829E" w14:textId="161A515B" w:rsidR="004F29DF" w:rsidRDefault="004F29DF" w:rsidP="004F29DF">
            <w:pPr>
              <w:rPr>
                <w:rFonts w:ascii="Arial" w:hAnsi="Arial" w:cs="Arial"/>
                <w:sz w:val="18"/>
              </w:rPr>
            </w:pPr>
          </w:p>
        </w:tc>
      </w:tr>
      <w:tr w:rsidR="004F29DF" w14:paraId="72BF1146" w14:textId="77777777" w:rsidTr="004F29DF">
        <w:trPr>
          <w:trHeight w:val="329"/>
        </w:trPr>
        <w:tc>
          <w:tcPr>
            <w:tcW w:w="1985" w:type="dxa"/>
            <w:vAlign w:val="bottom"/>
          </w:tcPr>
          <w:p w14:paraId="573EBE1D" w14:textId="163DA183" w:rsidR="004F29DF" w:rsidRDefault="004F29DF" w:rsidP="004F29DF">
            <w:pPr>
              <w:rPr>
                <w:rFonts w:ascii="Arial" w:hAnsi="Arial" w:cs="Arial"/>
                <w:sz w:val="18"/>
              </w:rPr>
            </w:pPr>
            <w:r w:rsidRPr="00AB5FCF">
              <w:rPr>
                <w:rFonts w:ascii="Arial" w:hAnsi="Arial" w:cs="Arial"/>
                <w:sz w:val="18"/>
              </w:rPr>
              <w:t>Accreditation Number</w:t>
            </w:r>
          </w:p>
        </w:tc>
        <w:tc>
          <w:tcPr>
            <w:tcW w:w="267" w:type="dxa"/>
            <w:vAlign w:val="bottom"/>
          </w:tcPr>
          <w:p w14:paraId="1D104364" w14:textId="007D9D8A" w:rsidR="004F29DF" w:rsidRDefault="004F29DF" w:rsidP="004F29D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F6198A" w14:textId="77777777" w:rsidR="004F29DF" w:rsidRDefault="004F29DF" w:rsidP="004F29D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1" w:type="dxa"/>
            <w:vAlign w:val="bottom"/>
          </w:tcPr>
          <w:p w14:paraId="1CE0E980" w14:textId="77777777" w:rsidR="004F29DF" w:rsidRPr="004F29DF" w:rsidRDefault="004F29DF" w:rsidP="004F29D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633E7E2D" w14:textId="1AE268AA" w:rsidR="004F29DF" w:rsidRPr="004F29DF" w:rsidRDefault="004F29DF" w:rsidP="004F29DF">
            <w:pPr>
              <w:rPr>
                <w:rFonts w:ascii="Arial" w:hAnsi="Arial" w:cs="Arial"/>
                <w:sz w:val="16"/>
                <w:szCs w:val="20"/>
              </w:rPr>
            </w:pPr>
            <w:r w:rsidRPr="004F29DF">
              <w:rPr>
                <w:rFonts w:ascii="Arial" w:hAnsi="Arial" w:cs="Arial"/>
                <w:b/>
                <w:bCs/>
                <w:sz w:val="16"/>
                <w:szCs w:val="20"/>
              </w:rPr>
              <w:t>AUDIT METHOD</w:t>
            </w:r>
          </w:p>
        </w:tc>
        <w:tc>
          <w:tcPr>
            <w:tcW w:w="283" w:type="dxa"/>
            <w:vAlign w:val="bottom"/>
          </w:tcPr>
          <w:p w14:paraId="3BD66708" w14:textId="2918E2A2" w:rsidR="004F29DF" w:rsidRDefault="004F29DF" w:rsidP="004F29D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bottom"/>
          </w:tcPr>
          <w:p w14:paraId="6B9CA050" w14:textId="77777777" w:rsidR="004F29DF" w:rsidRDefault="004F29DF" w:rsidP="004F29DF">
            <w:pPr>
              <w:rPr>
                <w:rFonts w:ascii="Arial" w:hAnsi="Arial" w:cs="Arial"/>
                <w:sz w:val="18"/>
              </w:rPr>
            </w:pPr>
          </w:p>
        </w:tc>
      </w:tr>
      <w:tr w:rsidR="004F29DF" w14:paraId="1D547F5A" w14:textId="77777777" w:rsidTr="004F29DF">
        <w:trPr>
          <w:trHeight w:val="340"/>
        </w:trPr>
        <w:tc>
          <w:tcPr>
            <w:tcW w:w="1985" w:type="dxa"/>
            <w:vAlign w:val="bottom"/>
          </w:tcPr>
          <w:p w14:paraId="2706A025" w14:textId="03711B8F" w:rsidR="004F29DF" w:rsidRDefault="004F29DF" w:rsidP="004F29DF">
            <w:pPr>
              <w:rPr>
                <w:rFonts w:ascii="Arial" w:hAnsi="Arial" w:cs="Arial"/>
                <w:sz w:val="18"/>
              </w:rPr>
            </w:pPr>
            <w:r w:rsidRPr="00AB5FCF">
              <w:rPr>
                <w:rFonts w:ascii="Arial" w:hAnsi="Arial" w:cs="Arial"/>
                <w:sz w:val="18"/>
              </w:rPr>
              <w:t>Qualification</w:t>
            </w:r>
          </w:p>
        </w:tc>
        <w:tc>
          <w:tcPr>
            <w:tcW w:w="267" w:type="dxa"/>
            <w:vAlign w:val="bottom"/>
          </w:tcPr>
          <w:p w14:paraId="443A6CB4" w14:textId="2BF1C2D5" w:rsidR="004F29DF" w:rsidRDefault="004F29DF" w:rsidP="004F29D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691740" w14:textId="77777777" w:rsidR="004F29DF" w:rsidRDefault="004F29DF" w:rsidP="004F29D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1" w:type="dxa"/>
            <w:vAlign w:val="bottom"/>
          </w:tcPr>
          <w:p w14:paraId="35B23149" w14:textId="77777777" w:rsidR="004F29DF" w:rsidRPr="004F29DF" w:rsidRDefault="004F29DF" w:rsidP="004F29DF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424" w:type="dxa"/>
            <w:vAlign w:val="bottom"/>
          </w:tcPr>
          <w:p w14:paraId="2AADAE45" w14:textId="27244685" w:rsidR="004F29DF" w:rsidRPr="004F29DF" w:rsidRDefault="004F29DF" w:rsidP="004F29DF">
            <w:pPr>
              <w:rPr>
                <w:rFonts w:ascii="Arial" w:hAnsi="Arial" w:cs="Arial"/>
                <w:sz w:val="16"/>
                <w:szCs w:val="20"/>
              </w:rPr>
            </w:pPr>
            <w:r w:rsidRPr="004F29DF">
              <w:rPr>
                <w:rFonts w:ascii="Arial" w:hAnsi="Arial" w:cs="Arial"/>
                <w:b/>
                <w:bCs/>
                <w:sz w:val="16"/>
                <w:szCs w:val="20"/>
              </w:rPr>
              <w:t>OVERALL AUDIT RESULTS</w:t>
            </w:r>
          </w:p>
        </w:tc>
        <w:tc>
          <w:tcPr>
            <w:tcW w:w="283" w:type="dxa"/>
            <w:vAlign w:val="bottom"/>
          </w:tcPr>
          <w:p w14:paraId="7FE13E24" w14:textId="69EB7C21" w:rsidR="004F29DF" w:rsidRDefault="004F29DF" w:rsidP="004F29D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bottom"/>
          </w:tcPr>
          <w:p w14:paraId="6403537F" w14:textId="51013418" w:rsidR="004F29DF" w:rsidRDefault="004F29DF" w:rsidP="004F29DF">
            <w:pPr>
              <w:rPr>
                <w:rFonts w:ascii="Arial" w:hAnsi="Arial" w:cs="Arial"/>
                <w:sz w:val="18"/>
              </w:rPr>
            </w:pPr>
            <w:r w:rsidRPr="004054FD">
              <w:rPr>
                <w:rFonts w:ascii="Arial" w:hAnsi="Arial" w:cs="Arial"/>
                <w:b/>
                <w:bCs/>
                <w:sz w:val="20"/>
                <w:szCs w:val="40"/>
              </w:rPr>
              <w:sym w:font="Wingdings" w:char="F06F"/>
            </w:r>
            <w:r w:rsidRPr="004054FD">
              <w:rPr>
                <w:rFonts w:ascii="Arial" w:hAnsi="Arial" w:cs="Arial"/>
                <w:b/>
                <w:bCs/>
                <w:sz w:val="20"/>
                <w:szCs w:val="40"/>
              </w:rPr>
              <w:t xml:space="preserve">  COMPLIANT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bottom"/>
          </w:tcPr>
          <w:p w14:paraId="6EA72572" w14:textId="6F2CD85D" w:rsidR="004F29DF" w:rsidRPr="004F29DF" w:rsidRDefault="004F29DF" w:rsidP="004F29DF">
            <w:pPr>
              <w:rPr>
                <w:rFonts w:ascii="Arial" w:hAnsi="Arial" w:cs="Arial"/>
                <w:b/>
                <w:bCs/>
                <w:sz w:val="20"/>
                <w:szCs w:val="40"/>
                <w:u w:val="single"/>
              </w:rPr>
            </w:pPr>
            <w:r w:rsidRPr="004054FD">
              <w:rPr>
                <w:rFonts w:ascii="Arial" w:hAnsi="Arial" w:cs="Arial"/>
                <w:b/>
                <w:bCs/>
                <w:sz w:val="20"/>
                <w:szCs w:val="40"/>
              </w:rPr>
              <w:sym w:font="Wingdings" w:char="F06F"/>
            </w:r>
            <w:r w:rsidRPr="004054FD">
              <w:rPr>
                <w:rFonts w:ascii="Arial" w:hAnsi="Arial" w:cs="Arial"/>
                <w:b/>
                <w:bCs/>
                <w:sz w:val="20"/>
                <w:szCs w:val="40"/>
              </w:rPr>
              <w:t xml:space="preserve">  NONCOMPLIANT</w:t>
            </w:r>
          </w:p>
        </w:tc>
      </w:tr>
    </w:tbl>
    <w:p w14:paraId="747FCC3D" w14:textId="77777777" w:rsidR="004F29DF" w:rsidRDefault="004F29DF" w:rsidP="00681706">
      <w:pPr>
        <w:spacing w:after="0"/>
        <w:rPr>
          <w:rFonts w:ascii="Arial" w:hAnsi="Arial" w:cs="Arial"/>
          <w:sz w:val="18"/>
        </w:rPr>
      </w:pPr>
    </w:p>
    <w:tbl>
      <w:tblPr>
        <w:tblW w:w="1431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09"/>
        <w:gridCol w:w="10915"/>
        <w:gridCol w:w="638"/>
        <w:gridCol w:w="638"/>
      </w:tblGrid>
      <w:tr w:rsidR="00A202BD" w:rsidRPr="004054FD" w14:paraId="49E55945" w14:textId="77777777" w:rsidTr="00511A47">
        <w:trPr>
          <w:trHeight w:val="154"/>
          <w:tblHeader/>
        </w:trPr>
        <w:tc>
          <w:tcPr>
            <w:tcW w:w="1418" w:type="dxa"/>
            <w:vMerge w:val="restart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3E9E33" w14:textId="77777777" w:rsidR="00A202BD" w:rsidRPr="004054FD" w:rsidRDefault="00A202BD" w:rsidP="00BC02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4FD">
              <w:rPr>
                <w:rFonts w:ascii="Arial" w:hAnsi="Arial" w:cs="Arial"/>
                <w:b/>
                <w:bCs/>
                <w:sz w:val="20"/>
                <w:szCs w:val="20"/>
              </w:rPr>
              <w:t>Process</w:t>
            </w:r>
          </w:p>
        </w:tc>
        <w:tc>
          <w:tcPr>
            <w:tcW w:w="709" w:type="dxa"/>
            <w:vMerge w:val="restart"/>
            <w:shd w:val="clear" w:color="auto" w:fill="DAEEF3" w:themeFill="accent5" w:themeFillTint="33"/>
            <w:vAlign w:val="center"/>
          </w:tcPr>
          <w:p w14:paraId="7E8DDDC8" w14:textId="4A8944BD" w:rsidR="00A202BD" w:rsidRPr="001271C6" w:rsidRDefault="00A202BD" w:rsidP="00A202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1C6">
              <w:rPr>
                <w:rFonts w:ascii="Arial" w:hAnsi="Arial" w:cs="Arial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0915" w:type="dxa"/>
            <w:vMerge w:val="restart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47CF9C" w14:textId="7BBC36C3" w:rsidR="00A202BD" w:rsidRPr="004054FD" w:rsidRDefault="00A202BD" w:rsidP="00BC02E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4FD">
              <w:rPr>
                <w:rFonts w:ascii="Arial" w:hAnsi="Arial" w:cs="Arial"/>
                <w:b/>
                <w:bCs/>
                <w:sz w:val="20"/>
                <w:szCs w:val="20"/>
              </w:rPr>
              <w:t>Details of Audit Findings</w:t>
            </w:r>
          </w:p>
          <w:p w14:paraId="55F47FA4" w14:textId="77777777" w:rsidR="00A202BD" w:rsidRPr="004054FD" w:rsidRDefault="00A202BD" w:rsidP="00BC02E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4FD">
              <w:rPr>
                <w:rFonts w:ascii="Arial" w:hAnsi="Arial" w:cs="Arial"/>
                <w:sz w:val="20"/>
                <w:szCs w:val="20"/>
              </w:rPr>
              <w:t>(to be accomplished by the Auditor)</w:t>
            </w:r>
          </w:p>
        </w:tc>
        <w:tc>
          <w:tcPr>
            <w:tcW w:w="1276" w:type="dxa"/>
            <w:gridSpan w:val="2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D1ACF8" w14:textId="77777777" w:rsidR="00A202BD" w:rsidRPr="004054FD" w:rsidRDefault="00A202BD" w:rsidP="00BC02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4FD">
              <w:rPr>
                <w:rFonts w:ascii="Arial" w:hAnsi="Arial" w:cs="Arial"/>
                <w:b/>
                <w:bCs/>
                <w:sz w:val="20"/>
                <w:szCs w:val="20"/>
              </w:rPr>
              <w:t>Degree of Criticality</w:t>
            </w:r>
          </w:p>
        </w:tc>
      </w:tr>
      <w:tr w:rsidR="00A202BD" w:rsidRPr="004054FD" w14:paraId="33D2B717" w14:textId="77777777" w:rsidTr="00511A47">
        <w:trPr>
          <w:trHeight w:val="35"/>
          <w:tblHeader/>
        </w:trPr>
        <w:tc>
          <w:tcPr>
            <w:tcW w:w="1418" w:type="dxa"/>
            <w:vMerge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E883A" w14:textId="77777777" w:rsidR="00A202BD" w:rsidRPr="004054FD" w:rsidRDefault="00A202BD" w:rsidP="00BC02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</w:tcPr>
          <w:p w14:paraId="38A4BCFB" w14:textId="77777777" w:rsidR="00A202BD" w:rsidRPr="001271C6" w:rsidRDefault="00A202BD" w:rsidP="00BC0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5" w:type="dxa"/>
            <w:vMerge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DD02F2" w14:textId="782182D2" w:rsidR="00A202BD" w:rsidRPr="004054FD" w:rsidRDefault="00A202BD" w:rsidP="00BC0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5BAF4A" w14:textId="7C52D6C7" w:rsidR="00A202BD" w:rsidRPr="004054FD" w:rsidRDefault="00A202BD" w:rsidP="00BC02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</w:t>
            </w:r>
          </w:p>
        </w:tc>
        <w:tc>
          <w:tcPr>
            <w:tcW w:w="638" w:type="dxa"/>
            <w:shd w:val="clear" w:color="auto" w:fill="DAEE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60776E" w14:textId="506DD364" w:rsidR="00A202BD" w:rsidRPr="004054FD" w:rsidRDefault="00A202BD" w:rsidP="00BC02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OFI</w:t>
            </w:r>
          </w:p>
        </w:tc>
      </w:tr>
      <w:tr w:rsidR="00A202BD" w:rsidRPr="004054FD" w14:paraId="26C2D102" w14:textId="77777777" w:rsidTr="00511A47">
        <w:trPr>
          <w:trHeight w:val="283"/>
        </w:trPr>
        <w:tc>
          <w:tcPr>
            <w:tcW w:w="141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C6B836" w14:textId="77777777" w:rsidR="00A202BD" w:rsidRPr="004054FD" w:rsidRDefault="00A202BD" w:rsidP="00BC02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4FD">
              <w:rPr>
                <w:rFonts w:ascii="Arial" w:hAnsi="Arial" w:cs="Arial"/>
                <w:b/>
                <w:bCs/>
                <w:sz w:val="20"/>
                <w:szCs w:val="20"/>
              </w:rPr>
              <w:t>Accreditation of Assessment Center</w:t>
            </w:r>
          </w:p>
        </w:tc>
        <w:tc>
          <w:tcPr>
            <w:tcW w:w="709" w:type="dxa"/>
            <w:vAlign w:val="center"/>
          </w:tcPr>
          <w:p w14:paraId="249CD16E" w14:textId="77777777" w:rsidR="00A202BD" w:rsidRPr="001271C6" w:rsidRDefault="00A202BD" w:rsidP="00190C6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1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7501B4" w14:textId="5EB36E56" w:rsidR="00A202BD" w:rsidRPr="00F01949" w:rsidRDefault="00A202BD" w:rsidP="00BC02E8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Requirement:</w:t>
            </w:r>
          </w:p>
          <w:p w14:paraId="2395B4B4" w14:textId="076FB623" w:rsidR="00A202BD" w:rsidRPr="00F01949" w:rsidRDefault="00A202BD" w:rsidP="001232D3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Non-conformity: </w:t>
            </w: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458707" w14:textId="77777777" w:rsidR="00A202BD" w:rsidRPr="004054FD" w:rsidRDefault="00A202BD" w:rsidP="004A7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59CAB9" w14:textId="77777777" w:rsidR="00A202BD" w:rsidRPr="004054FD" w:rsidRDefault="00A202BD" w:rsidP="004A7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2D3" w:rsidRPr="004054FD" w14:paraId="7EFB4CE6" w14:textId="77777777" w:rsidTr="00511A47">
        <w:trPr>
          <w:trHeight w:val="283"/>
        </w:trPr>
        <w:tc>
          <w:tcPr>
            <w:tcW w:w="141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B080E" w14:textId="77777777" w:rsidR="001232D3" w:rsidRPr="004054FD" w:rsidRDefault="001232D3" w:rsidP="001232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E4AE48" w14:textId="77777777" w:rsidR="001232D3" w:rsidRPr="001271C6" w:rsidRDefault="001232D3" w:rsidP="001232D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1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5EB9B4" w14:textId="77777777" w:rsidR="001232D3" w:rsidRPr="00F01949" w:rsidRDefault="001232D3" w:rsidP="001232D3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Requirement:</w:t>
            </w:r>
          </w:p>
          <w:p w14:paraId="1570A6B4" w14:textId="5D071651" w:rsidR="001232D3" w:rsidRPr="004054FD" w:rsidRDefault="001232D3" w:rsidP="001232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Non-conformity: </w:t>
            </w: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801E9" w14:textId="77777777" w:rsidR="001232D3" w:rsidRPr="004054FD" w:rsidRDefault="001232D3" w:rsidP="001232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E1C2A" w14:textId="77777777" w:rsidR="001232D3" w:rsidRPr="004054FD" w:rsidRDefault="001232D3" w:rsidP="001232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2D3" w:rsidRPr="004054FD" w14:paraId="7935AC1F" w14:textId="77777777" w:rsidTr="00511A47">
        <w:trPr>
          <w:trHeight w:val="283"/>
        </w:trPr>
        <w:tc>
          <w:tcPr>
            <w:tcW w:w="141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8FD3D" w14:textId="77777777" w:rsidR="001232D3" w:rsidRPr="004054FD" w:rsidRDefault="001232D3" w:rsidP="001232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4FD">
              <w:rPr>
                <w:rFonts w:ascii="Arial" w:hAnsi="Arial" w:cs="Arial"/>
                <w:b/>
                <w:bCs/>
                <w:sz w:val="20"/>
                <w:szCs w:val="20"/>
              </w:rPr>
              <w:t>Competency Assessment</w:t>
            </w:r>
          </w:p>
        </w:tc>
        <w:tc>
          <w:tcPr>
            <w:tcW w:w="709" w:type="dxa"/>
            <w:vAlign w:val="center"/>
          </w:tcPr>
          <w:p w14:paraId="723EF283" w14:textId="77777777" w:rsidR="001232D3" w:rsidRPr="001271C6" w:rsidRDefault="001232D3" w:rsidP="001232D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1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2855A4" w14:textId="77777777" w:rsidR="001232D3" w:rsidRPr="00F01949" w:rsidRDefault="001232D3" w:rsidP="001232D3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Requirement:</w:t>
            </w:r>
          </w:p>
          <w:p w14:paraId="1177D9E4" w14:textId="1E6A62F3" w:rsidR="001232D3" w:rsidRPr="004054FD" w:rsidRDefault="001232D3" w:rsidP="001232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Non-conformity: </w:t>
            </w: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618903" w14:textId="77777777" w:rsidR="001232D3" w:rsidRPr="004054FD" w:rsidRDefault="001232D3" w:rsidP="001232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1EB1D" w14:textId="77777777" w:rsidR="001232D3" w:rsidRPr="004054FD" w:rsidRDefault="001232D3" w:rsidP="001232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2D3" w:rsidRPr="004054FD" w14:paraId="798D49A8" w14:textId="77777777" w:rsidTr="00511A47">
        <w:trPr>
          <w:trHeight w:val="283"/>
        </w:trPr>
        <w:tc>
          <w:tcPr>
            <w:tcW w:w="1418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F7FD3F" w14:textId="77777777" w:rsidR="001232D3" w:rsidRPr="004054FD" w:rsidRDefault="001232D3" w:rsidP="001232D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29B979" w14:textId="77777777" w:rsidR="001232D3" w:rsidRPr="001271C6" w:rsidRDefault="001232D3" w:rsidP="001232D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1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6373ED" w14:textId="77777777" w:rsidR="001232D3" w:rsidRPr="00F01949" w:rsidRDefault="001232D3" w:rsidP="001232D3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>Requirement:</w:t>
            </w:r>
          </w:p>
          <w:p w14:paraId="75BB37FE" w14:textId="29633353" w:rsidR="001232D3" w:rsidRPr="004054FD" w:rsidRDefault="001232D3" w:rsidP="001232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194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Non-conformity: </w:t>
            </w: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010DF" w14:textId="77777777" w:rsidR="001232D3" w:rsidRPr="004054FD" w:rsidRDefault="001232D3" w:rsidP="001232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740FC1" w14:textId="77777777" w:rsidR="001232D3" w:rsidRPr="004054FD" w:rsidRDefault="001232D3" w:rsidP="001232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2BD" w:rsidRPr="004054FD" w14:paraId="7438FB09" w14:textId="77777777" w:rsidTr="00511A47">
        <w:trPr>
          <w:trHeight w:val="495"/>
        </w:trPr>
        <w:tc>
          <w:tcPr>
            <w:tcW w:w="141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092631" w14:textId="61C4BF3C" w:rsidR="00A202BD" w:rsidRPr="00646F83" w:rsidRDefault="00A202BD" w:rsidP="00BC02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F83">
              <w:rPr>
                <w:rFonts w:ascii="Arial" w:hAnsi="Arial" w:cs="Arial"/>
                <w:b/>
                <w:bCs/>
                <w:sz w:val="20"/>
                <w:szCs w:val="20"/>
              </w:rPr>
              <w:t>Other Observations</w:t>
            </w:r>
          </w:p>
        </w:tc>
        <w:tc>
          <w:tcPr>
            <w:tcW w:w="709" w:type="dxa"/>
            <w:vAlign w:val="center"/>
          </w:tcPr>
          <w:p w14:paraId="07C63F21" w14:textId="77777777" w:rsidR="00A202BD" w:rsidRPr="001271C6" w:rsidRDefault="00A202BD" w:rsidP="00190C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1" w:type="dxa"/>
            <w:gridSpan w:val="3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B1672" w14:textId="37AD208B" w:rsidR="00A202BD" w:rsidRPr="004054FD" w:rsidRDefault="00A202BD" w:rsidP="004A7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A8CA0" w14:textId="77777777" w:rsidR="00681706" w:rsidRPr="00AB5FCF" w:rsidRDefault="00681706" w:rsidP="00681706">
      <w:pPr>
        <w:spacing w:after="0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6379"/>
      </w:tblGrid>
      <w:tr w:rsidR="00681706" w:rsidRPr="00AB5FCF" w14:paraId="68F8532E" w14:textId="77777777" w:rsidTr="00BC02E8">
        <w:trPr>
          <w:trHeight w:val="283"/>
        </w:trPr>
        <w:tc>
          <w:tcPr>
            <w:tcW w:w="5954" w:type="dxa"/>
            <w:vAlign w:val="center"/>
          </w:tcPr>
          <w:p w14:paraId="7DB1B7FA" w14:textId="77777777" w:rsidR="00681706" w:rsidRPr="00AB5FCF" w:rsidRDefault="00681706" w:rsidP="00BC02E8">
            <w:pPr>
              <w:rPr>
                <w:rFonts w:ascii="Arial" w:hAnsi="Arial" w:cs="Arial"/>
                <w:sz w:val="20"/>
              </w:rPr>
            </w:pPr>
            <w:r w:rsidRPr="00AB5FCF">
              <w:rPr>
                <w:rFonts w:ascii="Arial" w:hAnsi="Arial" w:cs="Arial"/>
                <w:sz w:val="20"/>
              </w:rPr>
              <w:t>Prepared by:</w:t>
            </w:r>
          </w:p>
        </w:tc>
        <w:tc>
          <w:tcPr>
            <w:tcW w:w="6379" w:type="dxa"/>
            <w:vAlign w:val="center"/>
          </w:tcPr>
          <w:p w14:paraId="25EBFA91" w14:textId="77777777" w:rsidR="00681706" w:rsidRPr="00AB5FCF" w:rsidRDefault="00681706" w:rsidP="00BC02E8">
            <w:pPr>
              <w:rPr>
                <w:rFonts w:ascii="Arial" w:hAnsi="Arial" w:cs="Arial"/>
                <w:sz w:val="20"/>
              </w:rPr>
            </w:pPr>
            <w:r w:rsidRPr="00AB5FCF">
              <w:rPr>
                <w:rFonts w:ascii="Arial" w:hAnsi="Arial" w:cs="Arial"/>
                <w:sz w:val="20"/>
              </w:rPr>
              <w:t>Concurred by:</w:t>
            </w:r>
          </w:p>
        </w:tc>
      </w:tr>
      <w:tr w:rsidR="00681706" w:rsidRPr="00AB5FCF" w14:paraId="4F0187DD" w14:textId="77777777" w:rsidTr="004A778D">
        <w:trPr>
          <w:trHeight w:val="445"/>
        </w:trPr>
        <w:tc>
          <w:tcPr>
            <w:tcW w:w="5954" w:type="dxa"/>
            <w:vAlign w:val="bottom"/>
          </w:tcPr>
          <w:p w14:paraId="199C08FE" w14:textId="77777777" w:rsidR="00681706" w:rsidRPr="00AB5FCF" w:rsidRDefault="00681706" w:rsidP="004A778D">
            <w:pPr>
              <w:rPr>
                <w:rFonts w:ascii="Arial" w:hAnsi="Arial" w:cs="Arial"/>
                <w:sz w:val="20"/>
              </w:rPr>
            </w:pPr>
            <w:r w:rsidRPr="00AB5FCF">
              <w:rPr>
                <w:rFonts w:ascii="Arial" w:hAnsi="Arial" w:cs="Arial"/>
                <w:sz w:val="20"/>
              </w:rPr>
              <w:t>_____________________</w:t>
            </w:r>
          </w:p>
        </w:tc>
        <w:tc>
          <w:tcPr>
            <w:tcW w:w="6379" w:type="dxa"/>
            <w:vAlign w:val="bottom"/>
          </w:tcPr>
          <w:p w14:paraId="1211C6BA" w14:textId="77777777" w:rsidR="00681706" w:rsidRPr="00AB5FCF" w:rsidRDefault="00681706" w:rsidP="004A778D">
            <w:pPr>
              <w:rPr>
                <w:rFonts w:ascii="Arial" w:hAnsi="Arial" w:cs="Arial"/>
                <w:sz w:val="20"/>
              </w:rPr>
            </w:pPr>
            <w:r w:rsidRPr="00AB5FCF">
              <w:rPr>
                <w:rFonts w:ascii="Arial" w:hAnsi="Arial" w:cs="Arial"/>
                <w:sz w:val="20"/>
              </w:rPr>
              <w:t>_____________________</w:t>
            </w:r>
          </w:p>
        </w:tc>
      </w:tr>
      <w:tr w:rsidR="00681706" w:rsidRPr="00AB5FCF" w14:paraId="270AA34A" w14:textId="77777777" w:rsidTr="00BC02E8">
        <w:trPr>
          <w:trHeight w:val="283"/>
        </w:trPr>
        <w:tc>
          <w:tcPr>
            <w:tcW w:w="5954" w:type="dxa"/>
            <w:vAlign w:val="center"/>
          </w:tcPr>
          <w:p w14:paraId="08C60F44" w14:textId="6A6DDF9F" w:rsidR="00681706" w:rsidRPr="00AB5FCF" w:rsidRDefault="004A778D" w:rsidP="00BC02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</w:t>
            </w:r>
            <w:r w:rsidR="00681706" w:rsidRPr="00AB5FCF">
              <w:rPr>
                <w:rFonts w:ascii="Arial" w:hAnsi="Arial" w:cs="Arial"/>
                <w:sz w:val="20"/>
              </w:rPr>
              <w:t>Lead Auditor</w:t>
            </w:r>
          </w:p>
        </w:tc>
        <w:tc>
          <w:tcPr>
            <w:tcW w:w="6379" w:type="dxa"/>
            <w:vAlign w:val="center"/>
          </w:tcPr>
          <w:p w14:paraId="31445F59" w14:textId="5C9A934B" w:rsidR="00681706" w:rsidRPr="00AB5FCF" w:rsidRDefault="00681706" w:rsidP="00BC02E8">
            <w:pPr>
              <w:rPr>
                <w:rFonts w:ascii="Arial" w:hAnsi="Arial" w:cs="Arial"/>
                <w:sz w:val="20"/>
              </w:rPr>
            </w:pPr>
            <w:r w:rsidRPr="00AB5FCF">
              <w:rPr>
                <w:rFonts w:ascii="Arial" w:hAnsi="Arial" w:cs="Arial"/>
                <w:sz w:val="20"/>
              </w:rPr>
              <w:t>Name of A</w:t>
            </w:r>
            <w:r w:rsidR="004A778D">
              <w:rPr>
                <w:rFonts w:ascii="Arial" w:hAnsi="Arial" w:cs="Arial"/>
                <w:sz w:val="20"/>
              </w:rPr>
              <w:t>C Representative (A</w:t>
            </w:r>
            <w:r w:rsidRPr="00AB5FCF">
              <w:rPr>
                <w:rFonts w:ascii="Arial" w:hAnsi="Arial" w:cs="Arial"/>
                <w:sz w:val="20"/>
              </w:rPr>
              <w:t>uditee</w:t>
            </w:r>
            <w:r w:rsidR="004A778D">
              <w:rPr>
                <w:rFonts w:ascii="Arial" w:hAnsi="Arial" w:cs="Arial"/>
                <w:sz w:val="20"/>
              </w:rPr>
              <w:t>)</w:t>
            </w:r>
          </w:p>
        </w:tc>
      </w:tr>
      <w:tr w:rsidR="00681706" w:rsidRPr="00AB5FCF" w14:paraId="776EB078" w14:textId="77777777" w:rsidTr="00BC02E8">
        <w:trPr>
          <w:trHeight w:val="283"/>
        </w:trPr>
        <w:tc>
          <w:tcPr>
            <w:tcW w:w="5954" w:type="dxa"/>
            <w:vAlign w:val="center"/>
          </w:tcPr>
          <w:p w14:paraId="5E270C12" w14:textId="77777777" w:rsidR="00681706" w:rsidRPr="00AB5FCF" w:rsidRDefault="00681706" w:rsidP="00BC02E8">
            <w:pPr>
              <w:rPr>
                <w:rFonts w:ascii="Arial" w:hAnsi="Arial" w:cs="Arial"/>
                <w:sz w:val="20"/>
              </w:rPr>
            </w:pPr>
            <w:r w:rsidRPr="00AB5FCF">
              <w:rPr>
                <w:rFonts w:ascii="Arial" w:hAnsi="Arial" w:cs="Arial"/>
                <w:sz w:val="20"/>
              </w:rPr>
              <w:t>_____________________</w:t>
            </w:r>
          </w:p>
        </w:tc>
        <w:tc>
          <w:tcPr>
            <w:tcW w:w="6379" w:type="dxa"/>
            <w:vAlign w:val="center"/>
          </w:tcPr>
          <w:p w14:paraId="1B07059A" w14:textId="1A9E28F8" w:rsidR="00681706" w:rsidRPr="00AB5FCF" w:rsidRDefault="00681706" w:rsidP="00BC02E8">
            <w:pPr>
              <w:rPr>
                <w:rFonts w:ascii="Arial" w:hAnsi="Arial" w:cs="Arial"/>
                <w:sz w:val="20"/>
              </w:rPr>
            </w:pPr>
          </w:p>
        </w:tc>
      </w:tr>
      <w:tr w:rsidR="004A778D" w:rsidRPr="00AB5FCF" w14:paraId="662206BE" w14:textId="77777777" w:rsidTr="00BC02E8">
        <w:trPr>
          <w:trHeight w:val="283"/>
        </w:trPr>
        <w:tc>
          <w:tcPr>
            <w:tcW w:w="5954" w:type="dxa"/>
            <w:vAlign w:val="center"/>
          </w:tcPr>
          <w:p w14:paraId="6C74EF64" w14:textId="557A878B" w:rsidR="004A778D" w:rsidRPr="00AB5FCF" w:rsidRDefault="004A778D" w:rsidP="004A778D">
            <w:pPr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</w:rPr>
              <w:t xml:space="preserve">Name of Member </w:t>
            </w:r>
            <w:r w:rsidRPr="00AB5FCF">
              <w:rPr>
                <w:rFonts w:ascii="Arial" w:hAnsi="Arial" w:cs="Arial"/>
                <w:sz w:val="20"/>
              </w:rPr>
              <w:t>Auditor</w:t>
            </w:r>
          </w:p>
        </w:tc>
        <w:tc>
          <w:tcPr>
            <w:tcW w:w="6379" w:type="dxa"/>
            <w:vAlign w:val="center"/>
          </w:tcPr>
          <w:p w14:paraId="5D10BCA6" w14:textId="77FD3732" w:rsidR="004A778D" w:rsidRPr="00AB5FCF" w:rsidRDefault="004A778D" w:rsidP="004A778D">
            <w:pPr>
              <w:rPr>
                <w:rFonts w:ascii="Arial" w:hAnsi="Arial" w:cs="Arial"/>
                <w:sz w:val="20"/>
              </w:rPr>
            </w:pPr>
            <w:r w:rsidRPr="00AB5FCF">
              <w:rPr>
                <w:rFonts w:ascii="Arial" w:hAnsi="Arial" w:cs="Arial"/>
                <w:sz w:val="20"/>
              </w:rPr>
              <w:t>_____________________</w:t>
            </w:r>
          </w:p>
        </w:tc>
      </w:tr>
      <w:tr w:rsidR="004A778D" w:rsidRPr="00AB5FCF" w14:paraId="5085C3F2" w14:textId="77777777" w:rsidTr="00BC02E8">
        <w:trPr>
          <w:trHeight w:val="283"/>
        </w:trPr>
        <w:tc>
          <w:tcPr>
            <w:tcW w:w="5954" w:type="dxa"/>
            <w:vAlign w:val="center"/>
          </w:tcPr>
          <w:p w14:paraId="42698A14" w14:textId="71ADFC54" w:rsidR="004A778D" w:rsidRPr="00AB5FCF" w:rsidRDefault="004A778D" w:rsidP="004A778D">
            <w:pPr>
              <w:rPr>
                <w:rFonts w:ascii="Arial" w:hAnsi="Arial" w:cs="Arial"/>
                <w:sz w:val="20"/>
              </w:rPr>
            </w:pPr>
            <w:r w:rsidRPr="00AB5FCF">
              <w:rPr>
                <w:rFonts w:ascii="Arial" w:hAnsi="Arial" w:cs="Arial"/>
                <w:sz w:val="20"/>
              </w:rPr>
              <w:t>_____________________</w:t>
            </w:r>
          </w:p>
        </w:tc>
        <w:tc>
          <w:tcPr>
            <w:tcW w:w="6379" w:type="dxa"/>
            <w:vAlign w:val="center"/>
          </w:tcPr>
          <w:p w14:paraId="65E3000C" w14:textId="1F505070" w:rsidR="004A778D" w:rsidRPr="00AB5FCF" w:rsidRDefault="004A778D" w:rsidP="004A778D">
            <w:pPr>
              <w:rPr>
                <w:rFonts w:ascii="Arial" w:hAnsi="Arial" w:cs="Arial"/>
                <w:sz w:val="20"/>
              </w:rPr>
            </w:pPr>
            <w:r w:rsidRPr="00AB5FCF">
              <w:rPr>
                <w:rFonts w:ascii="Arial" w:hAnsi="Arial" w:cs="Arial"/>
                <w:sz w:val="20"/>
              </w:rPr>
              <w:t>Designation</w:t>
            </w:r>
          </w:p>
        </w:tc>
      </w:tr>
      <w:tr w:rsidR="004A778D" w:rsidRPr="00AB5FCF" w14:paraId="15DC981A" w14:textId="77777777" w:rsidTr="00BC02E8">
        <w:trPr>
          <w:trHeight w:val="283"/>
        </w:trPr>
        <w:tc>
          <w:tcPr>
            <w:tcW w:w="5954" w:type="dxa"/>
            <w:vAlign w:val="center"/>
          </w:tcPr>
          <w:p w14:paraId="6EF0893B" w14:textId="3AB61502" w:rsidR="004A778D" w:rsidRPr="00AB5FCF" w:rsidRDefault="004A778D" w:rsidP="004A77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Member </w:t>
            </w:r>
            <w:r w:rsidRPr="00AB5FCF">
              <w:rPr>
                <w:rFonts w:ascii="Arial" w:hAnsi="Arial" w:cs="Arial"/>
                <w:sz w:val="20"/>
              </w:rPr>
              <w:t>Auditor</w:t>
            </w:r>
          </w:p>
        </w:tc>
        <w:tc>
          <w:tcPr>
            <w:tcW w:w="6379" w:type="dxa"/>
            <w:vAlign w:val="center"/>
          </w:tcPr>
          <w:p w14:paraId="1CCD9512" w14:textId="50C85070" w:rsidR="004A778D" w:rsidRPr="00AB5FCF" w:rsidRDefault="004A778D" w:rsidP="004A778D">
            <w:pPr>
              <w:rPr>
                <w:rFonts w:ascii="Arial" w:hAnsi="Arial" w:cs="Arial"/>
                <w:sz w:val="20"/>
              </w:rPr>
            </w:pPr>
          </w:p>
        </w:tc>
      </w:tr>
      <w:tr w:rsidR="0084364D" w:rsidRPr="00AB5FCF" w14:paraId="753A6CE8" w14:textId="77777777" w:rsidTr="00BC02E8">
        <w:trPr>
          <w:trHeight w:val="283"/>
        </w:trPr>
        <w:tc>
          <w:tcPr>
            <w:tcW w:w="5954" w:type="dxa"/>
            <w:vAlign w:val="center"/>
          </w:tcPr>
          <w:p w14:paraId="4AC3D8A3" w14:textId="4810F7E2" w:rsidR="0084364D" w:rsidRPr="00AB5FCF" w:rsidRDefault="0084364D" w:rsidP="0084364D">
            <w:pPr>
              <w:rPr>
                <w:rFonts w:ascii="Arial" w:hAnsi="Arial" w:cs="Arial"/>
                <w:sz w:val="20"/>
              </w:rPr>
            </w:pPr>
            <w:r w:rsidRPr="00AB5FCF">
              <w:rPr>
                <w:rFonts w:ascii="Arial" w:hAnsi="Arial" w:cs="Arial"/>
                <w:sz w:val="20"/>
              </w:rPr>
              <w:t>Date: ____________</w:t>
            </w:r>
          </w:p>
        </w:tc>
        <w:tc>
          <w:tcPr>
            <w:tcW w:w="6379" w:type="dxa"/>
            <w:vAlign w:val="center"/>
          </w:tcPr>
          <w:p w14:paraId="565AD216" w14:textId="67225373" w:rsidR="0084364D" w:rsidRPr="00AB5FCF" w:rsidRDefault="0084364D" w:rsidP="0084364D">
            <w:pPr>
              <w:rPr>
                <w:rFonts w:ascii="Arial" w:hAnsi="Arial" w:cs="Arial"/>
                <w:sz w:val="20"/>
              </w:rPr>
            </w:pPr>
            <w:r w:rsidRPr="00AB5FCF">
              <w:rPr>
                <w:rFonts w:ascii="Arial" w:hAnsi="Arial" w:cs="Arial"/>
                <w:sz w:val="20"/>
              </w:rPr>
              <w:t>Date: ____________</w:t>
            </w:r>
          </w:p>
        </w:tc>
      </w:tr>
    </w:tbl>
    <w:p w14:paraId="21943435" w14:textId="77777777" w:rsidR="00194217" w:rsidRPr="00DB7252" w:rsidRDefault="00681706" w:rsidP="00194217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PH"/>
        </w:rPr>
      </w:pPr>
      <w:r>
        <w:rPr>
          <w:rFonts w:ascii="Arial" w:hAnsi="Arial" w:cs="Arial"/>
          <w:sz w:val="24"/>
          <w:szCs w:val="24"/>
          <w:lang w:val="en-PH"/>
        </w:rPr>
        <w:br w:type="page"/>
      </w:r>
      <w:r w:rsidR="00194217" w:rsidRPr="003D6FED">
        <w:rPr>
          <w:rFonts w:ascii="Arial" w:hAnsi="Arial" w:cs="Arial"/>
          <w:b/>
          <w:bCs/>
          <w:sz w:val="20"/>
          <w:szCs w:val="20"/>
          <w:lang w:val="en-PH"/>
        </w:rPr>
        <w:lastRenderedPageBreak/>
        <w:t>ASSESSMENT AND CERTIFICATION COMPLIANCE AUDIT REPORT</w:t>
      </w:r>
    </w:p>
    <w:p w14:paraId="4DA3ACB2" w14:textId="77777777" w:rsidR="00194217" w:rsidRPr="002F02B0" w:rsidRDefault="00194217" w:rsidP="00194217">
      <w:pPr>
        <w:spacing w:after="0"/>
        <w:rPr>
          <w:rFonts w:ascii="Arial" w:hAnsi="Arial" w:cs="Arial"/>
          <w:b/>
          <w:bCs/>
          <w:sz w:val="16"/>
          <w:szCs w:val="16"/>
          <w:lang w:val="en-PH"/>
        </w:rPr>
      </w:pPr>
    </w:p>
    <w:p w14:paraId="1B250188" w14:textId="77777777" w:rsidR="00194217" w:rsidRPr="00DB7252" w:rsidRDefault="00194217" w:rsidP="00194217">
      <w:pPr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B7252">
        <w:rPr>
          <w:rFonts w:ascii="Arial" w:hAnsi="Arial" w:cs="Arial"/>
          <w:i/>
          <w:sz w:val="20"/>
          <w:szCs w:val="20"/>
          <w:u w:val="single"/>
        </w:rPr>
        <w:t>INSTRUCTIONS</w:t>
      </w:r>
    </w:p>
    <w:p w14:paraId="394DFD7C" w14:textId="5747384D" w:rsidR="00194217" w:rsidRPr="00FC3E4E" w:rsidRDefault="00194217" w:rsidP="00FC3E4E">
      <w:pPr>
        <w:numPr>
          <w:ilvl w:val="0"/>
          <w:numId w:val="16"/>
        </w:numPr>
        <w:tabs>
          <w:tab w:val="clear" w:pos="720"/>
        </w:tabs>
        <w:spacing w:after="120" w:line="240" w:lineRule="auto"/>
        <w:ind w:left="425" w:right="-306" w:hanging="357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>Report</w:t>
      </w:r>
      <w:r w:rsidRPr="00DB7252">
        <w:rPr>
          <w:rFonts w:ascii="Arial" w:hAnsi="Arial" w:cs="Arial"/>
          <w:sz w:val="20"/>
          <w:szCs w:val="20"/>
        </w:rPr>
        <w:t xml:space="preserve"> shall be accomplished by the </w:t>
      </w:r>
      <w:r>
        <w:rPr>
          <w:rFonts w:ascii="Arial" w:hAnsi="Arial" w:cs="Arial"/>
          <w:sz w:val="20"/>
          <w:szCs w:val="20"/>
        </w:rPr>
        <w:t>Lead and Member Auditors and shall be provided to the following within the specified timeline:</w:t>
      </w:r>
    </w:p>
    <w:tbl>
      <w:tblPr>
        <w:tblStyle w:val="TableGrid"/>
        <w:tblW w:w="13891" w:type="dxa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110"/>
        <w:gridCol w:w="8080"/>
      </w:tblGrid>
      <w:tr w:rsidR="00FC3E4E" w14:paraId="24BE9282" w14:textId="77777777" w:rsidTr="00FC3E4E">
        <w:trPr>
          <w:trHeight w:val="227"/>
        </w:trPr>
        <w:tc>
          <w:tcPr>
            <w:tcW w:w="1701" w:type="dxa"/>
            <w:tcBorders>
              <w:top w:val="nil"/>
              <w:left w:val="nil"/>
            </w:tcBorders>
          </w:tcPr>
          <w:p w14:paraId="35DEDC9A" w14:textId="77777777" w:rsidR="00FC3E4E" w:rsidRPr="00FC3E4E" w:rsidRDefault="00FC3E4E" w:rsidP="001A39E0">
            <w:pPr>
              <w:ind w:right="-2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41C1C3FB" w14:textId="77777777" w:rsidR="00FC3E4E" w:rsidRPr="00FC3E4E" w:rsidRDefault="00FC3E4E" w:rsidP="001A39E0">
            <w:pPr>
              <w:ind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E4E">
              <w:rPr>
                <w:rFonts w:ascii="Arial" w:hAnsi="Arial" w:cs="Arial"/>
                <w:sz w:val="16"/>
                <w:szCs w:val="16"/>
              </w:rPr>
              <w:t>Face-to-face Auditing Method</w:t>
            </w:r>
          </w:p>
        </w:tc>
        <w:tc>
          <w:tcPr>
            <w:tcW w:w="8080" w:type="dxa"/>
            <w:vAlign w:val="center"/>
          </w:tcPr>
          <w:p w14:paraId="41884B53" w14:textId="009EF410" w:rsidR="00FC3E4E" w:rsidRPr="00FC3E4E" w:rsidRDefault="00BB2058" w:rsidP="001A39E0">
            <w:pPr>
              <w:ind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Remote</w:t>
            </w:r>
            <w:r w:rsidR="00FC3E4E" w:rsidRPr="00FC3E4E">
              <w:rPr>
                <w:rFonts w:ascii="Arial" w:hAnsi="Arial" w:cs="Arial"/>
                <w:sz w:val="16"/>
                <w:szCs w:val="16"/>
              </w:rPr>
              <w:t xml:space="preserve"> Audit Method and Blended Aud</w:t>
            </w:r>
            <w:r>
              <w:rPr>
                <w:rFonts w:ascii="Arial" w:hAnsi="Arial" w:cs="Arial"/>
                <w:sz w:val="16"/>
                <w:szCs w:val="16"/>
              </w:rPr>
              <w:t>it</w:t>
            </w:r>
            <w:r w:rsidR="00FC3E4E" w:rsidRPr="00FC3E4E">
              <w:rPr>
                <w:rFonts w:ascii="Arial" w:hAnsi="Arial" w:cs="Arial"/>
                <w:sz w:val="16"/>
                <w:szCs w:val="16"/>
              </w:rPr>
              <w:t xml:space="preserve"> Method</w:t>
            </w:r>
          </w:p>
        </w:tc>
      </w:tr>
      <w:tr w:rsidR="00FC3E4E" w14:paraId="018B2FEE" w14:textId="77777777" w:rsidTr="00FC3E4E">
        <w:trPr>
          <w:trHeight w:val="227"/>
        </w:trPr>
        <w:tc>
          <w:tcPr>
            <w:tcW w:w="1701" w:type="dxa"/>
            <w:vAlign w:val="center"/>
          </w:tcPr>
          <w:p w14:paraId="3E075985" w14:textId="595A0852" w:rsidR="00FC3E4E" w:rsidRPr="00FC3E4E" w:rsidRDefault="00FC3E4E" w:rsidP="001A39E0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  <w:r w:rsidRPr="00FC3E4E">
              <w:rPr>
                <w:rFonts w:ascii="Arial" w:hAnsi="Arial" w:cs="Arial"/>
                <w:sz w:val="16"/>
                <w:szCs w:val="16"/>
              </w:rPr>
              <w:t>Assessment Center</w:t>
            </w:r>
          </w:p>
        </w:tc>
        <w:tc>
          <w:tcPr>
            <w:tcW w:w="4110" w:type="dxa"/>
            <w:vAlign w:val="center"/>
          </w:tcPr>
          <w:p w14:paraId="3B022A6B" w14:textId="77777777" w:rsidR="00FC3E4E" w:rsidRPr="00FC3E4E" w:rsidRDefault="00FC3E4E" w:rsidP="001A39E0">
            <w:pPr>
              <w:ind w:right="-2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3E4E">
              <w:rPr>
                <w:rFonts w:ascii="Arial" w:hAnsi="Arial" w:cs="Arial"/>
                <w:sz w:val="16"/>
                <w:szCs w:val="16"/>
              </w:rPr>
              <w:t>After the closing meeting but within the day of audit</w:t>
            </w:r>
          </w:p>
        </w:tc>
        <w:tc>
          <w:tcPr>
            <w:tcW w:w="8080" w:type="dxa"/>
            <w:vAlign w:val="center"/>
          </w:tcPr>
          <w:p w14:paraId="5D222250" w14:textId="5ADAA2BA" w:rsidR="00FC3E4E" w:rsidRPr="00FC3E4E" w:rsidRDefault="001A0714" w:rsidP="001A39E0">
            <w:pPr>
              <w:ind w:right="-2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 the same day of the Closing Meeting</w:t>
            </w:r>
          </w:p>
        </w:tc>
      </w:tr>
      <w:tr w:rsidR="00FC3E4E" w14:paraId="479108B4" w14:textId="77777777" w:rsidTr="00FC3E4E">
        <w:trPr>
          <w:trHeight w:val="227"/>
        </w:trPr>
        <w:tc>
          <w:tcPr>
            <w:tcW w:w="1701" w:type="dxa"/>
            <w:vAlign w:val="center"/>
          </w:tcPr>
          <w:p w14:paraId="53BA8145" w14:textId="77777777" w:rsidR="00FC3E4E" w:rsidRPr="00FC3E4E" w:rsidRDefault="00FC3E4E" w:rsidP="001A39E0">
            <w:pPr>
              <w:ind w:right="-24"/>
              <w:rPr>
                <w:rFonts w:ascii="Arial" w:hAnsi="Arial" w:cs="Arial"/>
                <w:sz w:val="16"/>
                <w:szCs w:val="16"/>
              </w:rPr>
            </w:pPr>
            <w:r w:rsidRPr="00FC3E4E">
              <w:rPr>
                <w:rFonts w:ascii="Arial" w:hAnsi="Arial" w:cs="Arial"/>
                <w:sz w:val="16"/>
                <w:szCs w:val="16"/>
              </w:rPr>
              <w:t>PO/DO</w:t>
            </w:r>
          </w:p>
        </w:tc>
        <w:tc>
          <w:tcPr>
            <w:tcW w:w="4110" w:type="dxa"/>
            <w:vAlign w:val="center"/>
          </w:tcPr>
          <w:p w14:paraId="34FE1CAB" w14:textId="49864CCE" w:rsidR="00FC3E4E" w:rsidRPr="00FC3E4E" w:rsidRDefault="00FC3E4E" w:rsidP="001A39E0">
            <w:pPr>
              <w:ind w:right="-2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3E4E">
              <w:rPr>
                <w:rFonts w:ascii="Arial" w:hAnsi="Arial" w:cs="Arial"/>
                <w:sz w:val="16"/>
                <w:szCs w:val="16"/>
              </w:rPr>
              <w:t>Within one (1) working day after the conduct of audit</w:t>
            </w:r>
            <w:r w:rsidR="001A0714">
              <w:rPr>
                <w:rFonts w:ascii="Arial" w:hAnsi="Arial" w:cs="Arial"/>
                <w:sz w:val="16"/>
                <w:szCs w:val="16"/>
              </w:rPr>
              <w:t xml:space="preserve"> to ACs</w:t>
            </w:r>
          </w:p>
        </w:tc>
        <w:tc>
          <w:tcPr>
            <w:tcW w:w="8080" w:type="dxa"/>
            <w:vAlign w:val="center"/>
          </w:tcPr>
          <w:p w14:paraId="139EA0F1" w14:textId="0A38AC2C" w:rsidR="00FC3E4E" w:rsidRPr="00FC3E4E" w:rsidRDefault="00FC3E4E" w:rsidP="001A39E0">
            <w:pPr>
              <w:ind w:right="-2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3E4E">
              <w:rPr>
                <w:rFonts w:ascii="Arial" w:hAnsi="Arial" w:cs="Arial"/>
                <w:sz w:val="16"/>
                <w:szCs w:val="16"/>
              </w:rPr>
              <w:t>Within one (1) working day after receipt of the AC-signed TESDA-OP-IAS-0</w:t>
            </w:r>
            <w:r w:rsidR="00BB2058">
              <w:rPr>
                <w:rFonts w:ascii="Arial" w:hAnsi="Arial" w:cs="Arial"/>
                <w:sz w:val="16"/>
                <w:szCs w:val="16"/>
              </w:rPr>
              <w:t>2</w:t>
            </w:r>
            <w:r w:rsidRPr="00FC3E4E">
              <w:rPr>
                <w:rFonts w:ascii="Arial" w:hAnsi="Arial" w:cs="Arial"/>
                <w:sz w:val="16"/>
                <w:szCs w:val="16"/>
              </w:rPr>
              <w:t xml:space="preserve">-F04 </w:t>
            </w:r>
            <w:r w:rsidRPr="00FC3E4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subject to provisions of </w:t>
            </w:r>
            <w:r w:rsidR="00D92DE9">
              <w:rPr>
                <w:rFonts w:ascii="Arial" w:hAnsi="Arial" w:cs="Arial"/>
                <w:i/>
                <w:iCs/>
                <w:sz w:val="16"/>
                <w:szCs w:val="16"/>
              </w:rPr>
              <w:t>7.5.1.b</w:t>
            </w:r>
          </w:p>
        </w:tc>
      </w:tr>
    </w:tbl>
    <w:p w14:paraId="00025139" w14:textId="77777777" w:rsidR="00194217" w:rsidRPr="00DB7252" w:rsidRDefault="00194217" w:rsidP="00D96754">
      <w:pPr>
        <w:numPr>
          <w:ilvl w:val="0"/>
          <w:numId w:val="16"/>
        </w:numPr>
        <w:spacing w:before="240"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sz w:val="20"/>
          <w:szCs w:val="20"/>
        </w:rPr>
        <w:t>This form shall be accomplished as follows:</w:t>
      </w:r>
    </w:p>
    <w:p w14:paraId="73F29CA5" w14:textId="620DF818" w:rsidR="00194217" w:rsidRDefault="00194217" w:rsidP="00194217">
      <w:pPr>
        <w:numPr>
          <w:ilvl w:val="1"/>
          <w:numId w:val="16"/>
        </w:numPr>
        <w:spacing w:after="80" w:line="240" w:lineRule="auto"/>
        <w:ind w:left="850" w:hanging="357"/>
        <w:jc w:val="both"/>
        <w:rPr>
          <w:rFonts w:ascii="Arial" w:hAnsi="Arial" w:cs="Arial"/>
          <w:sz w:val="20"/>
          <w:szCs w:val="20"/>
        </w:rPr>
      </w:pPr>
      <w:r w:rsidRPr="00C91460">
        <w:rPr>
          <w:rFonts w:ascii="Arial" w:hAnsi="Arial" w:cs="Arial"/>
          <w:b/>
          <w:bCs/>
          <w:sz w:val="20"/>
          <w:szCs w:val="20"/>
        </w:rPr>
        <w:t>Assessment Center</w:t>
      </w:r>
      <w:r w:rsidRPr="00DB7252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3A3E42">
        <w:rPr>
          <w:rFonts w:ascii="Arial" w:hAnsi="Arial" w:cs="Arial"/>
          <w:sz w:val="20"/>
          <w:szCs w:val="20"/>
        </w:rPr>
        <w:t>Name of Assessment Center (AC) audited</w:t>
      </w:r>
    </w:p>
    <w:p w14:paraId="3D7054D6" w14:textId="4CF390B4" w:rsidR="00194217" w:rsidRDefault="00194217" w:rsidP="00194217">
      <w:pPr>
        <w:numPr>
          <w:ilvl w:val="1"/>
          <w:numId w:val="16"/>
        </w:numPr>
        <w:spacing w:after="80" w:line="240" w:lineRule="auto"/>
        <w:ind w:left="850" w:hanging="357"/>
        <w:jc w:val="both"/>
        <w:rPr>
          <w:rFonts w:ascii="Arial" w:hAnsi="Arial" w:cs="Arial"/>
          <w:sz w:val="20"/>
          <w:szCs w:val="20"/>
        </w:rPr>
      </w:pPr>
      <w:r w:rsidRPr="00C91460">
        <w:rPr>
          <w:rFonts w:ascii="Arial" w:hAnsi="Arial" w:cs="Arial"/>
          <w:b/>
          <w:bCs/>
          <w:sz w:val="20"/>
          <w:szCs w:val="20"/>
        </w:rPr>
        <w:t xml:space="preserve">Address </w:t>
      </w:r>
      <w:r w:rsidRPr="00497060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3A3E42">
        <w:rPr>
          <w:rFonts w:ascii="Arial" w:hAnsi="Arial" w:cs="Arial"/>
          <w:sz w:val="20"/>
          <w:szCs w:val="20"/>
        </w:rPr>
        <w:t>Address of AC audited</w:t>
      </w:r>
    </w:p>
    <w:p w14:paraId="197376ED" w14:textId="117D5906" w:rsidR="00194217" w:rsidRPr="00C91460" w:rsidRDefault="00194217" w:rsidP="00194217">
      <w:pPr>
        <w:numPr>
          <w:ilvl w:val="1"/>
          <w:numId w:val="16"/>
        </w:numPr>
        <w:spacing w:after="80" w:line="240" w:lineRule="auto"/>
        <w:ind w:left="850" w:hanging="357"/>
        <w:jc w:val="both"/>
        <w:rPr>
          <w:rFonts w:ascii="Arial" w:hAnsi="Arial" w:cs="Arial"/>
          <w:sz w:val="20"/>
          <w:szCs w:val="20"/>
        </w:rPr>
      </w:pPr>
      <w:r w:rsidRPr="00F5623B">
        <w:rPr>
          <w:rFonts w:ascii="Arial" w:hAnsi="Arial" w:cs="Arial"/>
          <w:b/>
          <w:bCs/>
          <w:sz w:val="20"/>
          <w:szCs w:val="20"/>
        </w:rPr>
        <w:t xml:space="preserve">Accreditation Number </w:t>
      </w:r>
      <w:r w:rsidRPr="00497060">
        <w:rPr>
          <w:rFonts w:ascii="Arial" w:hAnsi="Arial" w:cs="Arial"/>
          <w:b/>
          <w:bCs/>
          <w:sz w:val="20"/>
          <w:szCs w:val="20"/>
        </w:rPr>
        <w:t>–</w:t>
      </w:r>
      <w:r w:rsidRPr="003A3E42">
        <w:rPr>
          <w:rFonts w:ascii="Arial" w:hAnsi="Arial" w:cs="Arial"/>
          <w:sz w:val="20"/>
          <w:szCs w:val="20"/>
        </w:rPr>
        <w:t xml:space="preserve"> Accreditation Number of AC</w:t>
      </w:r>
      <w:r w:rsidR="00696B3C">
        <w:rPr>
          <w:rFonts w:ascii="Arial" w:hAnsi="Arial" w:cs="Arial"/>
          <w:sz w:val="20"/>
          <w:szCs w:val="20"/>
        </w:rPr>
        <w:t xml:space="preserve"> q</w:t>
      </w:r>
      <w:r w:rsidR="00696B3C" w:rsidRPr="00C4686D">
        <w:rPr>
          <w:rFonts w:ascii="Arial" w:hAnsi="Arial" w:cs="Arial"/>
          <w:sz w:val="20"/>
          <w:szCs w:val="20"/>
        </w:rPr>
        <w:t>ualification</w:t>
      </w:r>
      <w:r w:rsidRPr="003A3E42">
        <w:rPr>
          <w:rFonts w:ascii="Arial" w:hAnsi="Arial" w:cs="Arial"/>
          <w:sz w:val="20"/>
          <w:szCs w:val="20"/>
        </w:rPr>
        <w:t xml:space="preserve"> audited</w:t>
      </w:r>
    </w:p>
    <w:p w14:paraId="7DA62C20" w14:textId="5F65C58D" w:rsidR="00194217" w:rsidRPr="00F5623B" w:rsidRDefault="00194217" w:rsidP="00194217">
      <w:pPr>
        <w:numPr>
          <w:ilvl w:val="1"/>
          <w:numId w:val="16"/>
        </w:numPr>
        <w:spacing w:after="80" w:line="240" w:lineRule="auto"/>
        <w:ind w:left="850" w:hanging="357"/>
        <w:jc w:val="both"/>
        <w:rPr>
          <w:rFonts w:ascii="Arial" w:hAnsi="Arial" w:cs="Arial"/>
          <w:sz w:val="20"/>
          <w:szCs w:val="20"/>
        </w:rPr>
      </w:pPr>
      <w:r w:rsidRPr="00F5623B">
        <w:rPr>
          <w:rFonts w:ascii="Arial" w:hAnsi="Arial" w:cs="Arial"/>
          <w:b/>
          <w:bCs/>
          <w:sz w:val="20"/>
          <w:szCs w:val="20"/>
        </w:rPr>
        <w:t xml:space="preserve">Qualification </w:t>
      </w:r>
      <w:r w:rsidRPr="00497060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96B3C">
        <w:rPr>
          <w:rFonts w:ascii="Arial" w:hAnsi="Arial" w:cs="Arial"/>
          <w:sz w:val="20"/>
          <w:szCs w:val="20"/>
        </w:rPr>
        <w:t>Q</w:t>
      </w:r>
      <w:r w:rsidRPr="00C4686D">
        <w:rPr>
          <w:rFonts w:ascii="Arial" w:hAnsi="Arial" w:cs="Arial"/>
          <w:sz w:val="20"/>
          <w:szCs w:val="20"/>
        </w:rPr>
        <w:t>ualification</w:t>
      </w:r>
      <w:r w:rsidR="00696B3C">
        <w:rPr>
          <w:rFonts w:ascii="Arial" w:hAnsi="Arial" w:cs="Arial"/>
          <w:sz w:val="20"/>
          <w:szCs w:val="20"/>
        </w:rPr>
        <w:t xml:space="preserve"> title</w:t>
      </w:r>
      <w:r w:rsidRPr="00C4686D">
        <w:rPr>
          <w:rFonts w:ascii="Arial" w:hAnsi="Arial" w:cs="Arial"/>
          <w:sz w:val="20"/>
          <w:szCs w:val="20"/>
        </w:rPr>
        <w:t xml:space="preserve"> audited</w:t>
      </w:r>
    </w:p>
    <w:p w14:paraId="6AF7B325" w14:textId="46C0D80A" w:rsidR="00194217" w:rsidRPr="008C747D" w:rsidRDefault="00194217" w:rsidP="00194217">
      <w:pPr>
        <w:numPr>
          <w:ilvl w:val="1"/>
          <w:numId w:val="16"/>
        </w:numPr>
        <w:spacing w:after="80" w:line="240" w:lineRule="auto"/>
        <w:ind w:left="850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F5623B">
        <w:rPr>
          <w:rFonts w:ascii="Arial" w:hAnsi="Arial" w:cs="Arial"/>
          <w:b/>
          <w:bCs/>
          <w:sz w:val="20"/>
          <w:szCs w:val="20"/>
        </w:rPr>
        <w:t xml:space="preserve">OVERALL AUDIT RESULTS </w:t>
      </w:r>
      <w:r w:rsidRPr="00497060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F7528">
        <w:rPr>
          <w:rFonts w:ascii="Arial" w:hAnsi="Arial" w:cs="Arial"/>
          <w:sz w:val="20"/>
          <w:szCs w:val="20"/>
        </w:rPr>
        <w:t>Put a check "</w:t>
      </w:r>
      <w:r>
        <w:rPr>
          <w:rFonts w:ascii="Arial" w:hAnsi="Arial" w:cs="Arial"/>
          <w:sz w:val="20"/>
          <w:szCs w:val="20"/>
        </w:rPr>
        <w:sym w:font="Wingdings" w:char="F0FC"/>
      </w:r>
      <w:r w:rsidRPr="00CF7528">
        <w:rPr>
          <w:rFonts w:ascii="Arial" w:hAnsi="Arial" w:cs="Arial"/>
          <w:sz w:val="20"/>
          <w:szCs w:val="20"/>
        </w:rPr>
        <w:t xml:space="preserve">" mark to indicate </w:t>
      </w:r>
      <w:r>
        <w:rPr>
          <w:rFonts w:ascii="Arial" w:hAnsi="Arial" w:cs="Arial"/>
          <w:sz w:val="20"/>
          <w:szCs w:val="20"/>
        </w:rPr>
        <w:t>whether the AC is COMPLIANT</w:t>
      </w:r>
      <w:r>
        <w:rPr>
          <w:rStyle w:val="FootnoteReference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 and NONCOMPLIANT</w:t>
      </w:r>
      <w:r>
        <w:rPr>
          <w:rStyle w:val="FootnoteReference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 at the time of audit.</w:t>
      </w:r>
    </w:p>
    <w:p w14:paraId="3BA08575" w14:textId="77777777" w:rsidR="00194217" w:rsidRPr="00DB7252" w:rsidRDefault="00194217" w:rsidP="00194217">
      <w:pPr>
        <w:numPr>
          <w:ilvl w:val="1"/>
          <w:numId w:val="16"/>
        </w:numPr>
        <w:spacing w:after="80" w:line="240" w:lineRule="auto"/>
        <w:ind w:left="85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40"/>
        </w:rPr>
        <w:t xml:space="preserve">AUDIT METHOD </w:t>
      </w:r>
      <w:r w:rsidRPr="00497060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3050B">
        <w:rPr>
          <w:rFonts w:ascii="Arial" w:hAnsi="Arial" w:cs="Arial"/>
          <w:sz w:val="20"/>
          <w:szCs w:val="20"/>
        </w:rPr>
        <w:t xml:space="preserve">Audit method employed </w:t>
      </w:r>
      <w:r>
        <w:rPr>
          <w:rFonts w:ascii="Arial" w:hAnsi="Arial" w:cs="Arial"/>
          <w:sz w:val="20"/>
          <w:szCs w:val="20"/>
        </w:rPr>
        <w:t>during actual conduct of compliance audit</w:t>
      </w:r>
    </w:p>
    <w:p w14:paraId="33B1A6A4" w14:textId="5C0D85B0" w:rsidR="00924F57" w:rsidRPr="001271C6" w:rsidRDefault="00EA428B" w:rsidP="00194217">
      <w:pPr>
        <w:numPr>
          <w:ilvl w:val="1"/>
          <w:numId w:val="16"/>
        </w:numPr>
        <w:spacing w:after="80" w:line="240" w:lineRule="auto"/>
        <w:ind w:left="850" w:hanging="357"/>
        <w:jc w:val="both"/>
        <w:rPr>
          <w:rFonts w:ascii="Arial" w:hAnsi="Arial" w:cs="Arial"/>
          <w:sz w:val="20"/>
          <w:szCs w:val="20"/>
        </w:rPr>
      </w:pPr>
      <w:r w:rsidRPr="001271C6">
        <w:rPr>
          <w:rFonts w:ascii="Arial" w:hAnsi="Arial" w:cs="Arial"/>
          <w:b/>
          <w:bCs/>
          <w:sz w:val="20"/>
          <w:szCs w:val="20"/>
        </w:rPr>
        <w:t>AREA</w:t>
      </w:r>
      <w:r w:rsidRPr="001271C6">
        <w:rPr>
          <w:rFonts w:ascii="Arial" w:hAnsi="Arial" w:cs="Arial"/>
          <w:sz w:val="20"/>
          <w:szCs w:val="20"/>
        </w:rPr>
        <w:t xml:space="preserve"> </w:t>
      </w:r>
      <w:r w:rsidR="00F65AF2" w:rsidRPr="001271C6">
        <w:rPr>
          <w:rFonts w:ascii="Arial" w:hAnsi="Arial" w:cs="Arial"/>
          <w:sz w:val="20"/>
          <w:szCs w:val="20"/>
        </w:rPr>
        <w:t>–</w:t>
      </w:r>
      <w:r w:rsidRPr="001271C6">
        <w:rPr>
          <w:rFonts w:ascii="Arial" w:hAnsi="Arial" w:cs="Arial"/>
          <w:sz w:val="20"/>
          <w:szCs w:val="20"/>
        </w:rPr>
        <w:t xml:space="preserve"> </w:t>
      </w:r>
      <w:r w:rsidR="00F65AF2" w:rsidRPr="001271C6">
        <w:rPr>
          <w:rFonts w:ascii="Arial" w:hAnsi="Arial" w:cs="Arial"/>
          <w:sz w:val="20"/>
          <w:szCs w:val="20"/>
        </w:rPr>
        <w:t xml:space="preserve">specify the </w:t>
      </w:r>
      <w:r w:rsidR="00E21033" w:rsidRPr="001271C6">
        <w:rPr>
          <w:rFonts w:ascii="Arial" w:hAnsi="Arial" w:cs="Arial"/>
          <w:sz w:val="20"/>
          <w:szCs w:val="20"/>
        </w:rPr>
        <w:t xml:space="preserve">process area which the audit findings </w:t>
      </w:r>
      <w:r w:rsidR="00D808C7" w:rsidRPr="001271C6">
        <w:rPr>
          <w:rFonts w:ascii="Arial" w:hAnsi="Arial" w:cs="Arial"/>
          <w:sz w:val="20"/>
          <w:szCs w:val="20"/>
        </w:rPr>
        <w:t>relate</w:t>
      </w:r>
      <w:r w:rsidR="00E21033" w:rsidRPr="001271C6">
        <w:rPr>
          <w:rFonts w:ascii="Arial" w:hAnsi="Arial" w:cs="Arial"/>
          <w:sz w:val="20"/>
          <w:szCs w:val="20"/>
        </w:rPr>
        <w:t xml:space="preserve"> to (e.g. </w:t>
      </w:r>
      <w:r w:rsidR="00F8104F" w:rsidRPr="001271C6">
        <w:rPr>
          <w:rFonts w:ascii="Arial" w:hAnsi="Arial" w:cs="Arial"/>
          <w:sz w:val="20"/>
          <w:szCs w:val="20"/>
        </w:rPr>
        <w:t>Administrative Requirements</w:t>
      </w:r>
      <w:r w:rsidR="00F535A7" w:rsidRPr="001271C6">
        <w:rPr>
          <w:rFonts w:ascii="Arial" w:hAnsi="Arial" w:cs="Arial"/>
          <w:sz w:val="20"/>
          <w:szCs w:val="20"/>
        </w:rPr>
        <w:t xml:space="preserve">, </w:t>
      </w:r>
      <w:r w:rsidR="0083025F" w:rsidRPr="001271C6">
        <w:rPr>
          <w:rFonts w:ascii="Arial" w:hAnsi="Arial" w:cs="Arial"/>
          <w:sz w:val="20"/>
          <w:szCs w:val="20"/>
        </w:rPr>
        <w:t xml:space="preserve">Physical Structure-Location, </w:t>
      </w:r>
      <w:r w:rsidR="00915981" w:rsidRPr="001271C6">
        <w:rPr>
          <w:rFonts w:ascii="Arial" w:hAnsi="Arial" w:cs="Arial"/>
          <w:sz w:val="20"/>
          <w:szCs w:val="20"/>
        </w:rPr>
        <w:t xml:space="preserve">Organize the Conduct of Assessment, </w:t>
      </w:r>
      <w:r w:rsidR="00D808C7" w:rsidRPr="001271C6">
        <w:rPr>
          <w:rFonts w:ascii="Arial" w:hAnsi="Arial" w:cs="Arial"/>
          <w:sz w:val="20"/>
          <w:szCs w:val="20"/>
        </w:rPr>
        <w:t>Assessment Documentation and Reporting, among others)</w:t>
      </w:r>
    </w:p>
    <w:p w14:paraId="182CAC74" w14:textId="573C7F15" w:rsidR="00194217" w:rsidRDefault="00194217" w:rsidP="00194217">
      <w:pPr>
        <w:numPr>
          <w:ilvl w:val="1"/>
          <w:numId w:val="16"/>
        </w:numPr>
        <w:spacing w:after="80" w:line="240" w:lineRule="auto"/>
        <w:ind w:left="850" w:hanging="357"/>
        <w:jc w:val="both"/>
        <w:rPr>
          <w:rFonts w:ascii="Arial" w:hAnsi="Arial" w:cs="Arial"/>
          <w:sz w:val="20"/>
          <w:szCs w:val="20"/>
        </w:rPr>
      </w:pPr>
      <w:r w:rsidRPr="009640CE">
        <w:rPr>
          <w:rFonts w:ascii="Arial" w:hAnsi="Arial" w:cs="Arial"/>
          <w:b/>
          <w:bCs/>
          <w:sz w:val="20"/>
          <w:szCs w:val="20"/>
        </w:rPr>
        <w:t>Details of Audit Findings</w:t>
      </w:r>
      <w:r w:rsidRPr="00F5623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7060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96B3C" w:rsidRPr="00696B3C">
        <w:rPr>
          <w:rFonts w:ascii="Arial" w:hAnsi="Arial" w:cs="Arial"/>
          <w:sz w:val="20"/>
          <w:szCs w:val="20"/>
        </w:rPr>
        <w:t xml:space="preserve">detailed </w:t>
      </w:r>
      <w:r>
        <w:rPr>
          <w:rFonts w:ascii="Arial" w:hAnsi="Arial" w:cs="Arial"/>
          <w:sz w:val="20"/>
          <w:szCs w:val="20"/>
        </w:rPr>
        <w:t>description or information of the audit findings in relation to the complete, accurate, concise, and clear record of the audit conduct</w:t>
      </w:r>
      <w:r w:rsidR="00696B3C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consistent with the format provided under section </w:t>
      </w:r>
      <w:r w:rsidR="000A5787">
        <w:rPr>
          <w:rFonts w:ascii="Arial" w:hAnsi="Arial" w:cs="Arial"/>
          <w:sz w:val="20"/>
          <w:szCs w:val="20"/>
        </w:rPr>
        <w:t>7.4.5.b</w:t>
      </w:r>
      <w:r>
        <w:rPr>
          <w:rFonts w:ascii="Arial" w:hAnsi="Arial" w:cs="Arial"/>
          <w:sz w:val="20"/>
          <w:szCs w:val="20"/>
        </w:rPr>
        <w:t xml:space="preserve"> </w:t>
      </w:r>
      <w:r w:rsidR="00696B3C">
        <w:rPr>
          <w:rFonts w:ascii="Arial" w:hAnsi="Arial" w:cs="Arial"/>
          <w:sz w:val="20"/>
          <w:szCs w:val="20"/>
        </w:rPr>
        <w:t xml:space="preserve">and </w:t>
      </w:r>
      <w:r w:rsidR="000A5787">
        <w:rPr>
          <w:rFonts w:ascii="Arial" w:hAnsi="Arial" w:cs="Arial"/>
          <w:sz w:val="20"/>
          <w:szCs w:val="20"/>
        </w:rPr>
        <w:t>7.4.6.</w:t>
      </w:r>
      <w:r w:rsidR="007F17F0">
        <w:rPr>
          <w:rFonts w:ascii="Arial" w:hAnsi="Arial" w:cs="Arial"/>
          <w:sz w:val="20"/>
          <w:szCs w:val="20"/>
        </w:rPr>
        <w:t>c</w:t>
      </w:r>
      <w:r w:rsidR="000A57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 w:rsidR="001A0714"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z w:val="20"/>
          <w:szCs w:val="20"/>
        </w:rPr>
        <w:t xml:space="preserve"> Operating Procedure. Audit finding</w:t>
      </w:r>
      <w:r w:rsidR="00696B3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are lifted from the Assessment and Certification Compliance Audit Checklist (TESDA-OP-IAS-02-F03 or -F03-A) duly accomplished by the lead and member auditors.</w:t>
      </w:r>
      <w:r w:rsidR="00696B3C">
        <w:rPr>
          <w:rFonts w:ascii="Arial" w:hAnsi="Arial" w:cs="Arial"/>
          <w:sz w:val="20"/>
          <w:szCs w:val="20"/>
        </w:rPr>
        <w:t xml:space="preserve"> Indicate “COMPLIANT” to those Process having no nonconformity at the time of audit.</w:t>
      </w:r>
    </w:p>
    <w:p w14:paraId="04E0948B" w14:textId="77777777" w:rsidR="00194217" w:rsidRPr="009640CE" w:rsidRDefault="00194217" w:rsidP="00194217">
      <w:pPr>
        <w:numPr>
          <w:ilvl w:val="1"/>
          <w:numId w:val="16"/>
        </w:numPr>
        <w:spacing w:after="80" w:line="240" w:lineRule="auto"/>
        <w:ind w:left="850" w:hanging="357"/>
        <w:jc w:val="both"/>
        <w:rPr>
          <w:rFonts w:ascii="Arial" w:hAnsi="Arial" w:cs="Arial"/>
          <w:sz w:val="20"/>
          <w:szCs w:val="20"/>
        </w:rPr>
      </w:pPr>
      <w:r w:rsidRPr="009640CE">
        <w:rPr>
          <w:rFonts w:ascii="Arial" w:hAnsi="Arial" w:cs="Arial"/>
          <w:b/>
          <w:bCs/>
          <w:sz w:val="20"/>
          <w:szCs w:val="20"/>
        </w:rPr>
        <w:t>Degree of Criticality</w:t>
      </w:r>
      <w:r w:rsidRPr="00F5623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7060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F7528">
        <w:rPr>
          <w:rFonts w:ascii="Arial" w:hAnsi="Arial" w:cs="Arial"/>
          <w:sz w:val="20"/>
          <w:szCs w:val="20"/>
        </w:rPr>
        <w:t>Put a check "</w:t>
      </w:r>
      <w:r>
        <w:rPr>
          <w:rFonts w:ascii="Arial" w:hAnsi="Arial" w:cs="Arial"/>
          <w:sz w:val="20"/>
          <w:szCs w:val="20"/>
        </w:rPr>
        <w:sym w:font="Wingdings" w:char="F0FC"/>
      </w:r>
      <w:r w:rsidRPr="00CF7528">
        <w:rPr>
          <w:rFonts w:ascii="Arial" w:hAnsi="Arial" w:cs="Arial"/>
          <w:sz w:val="20"/>
          <w:szCs w:val="20"/>
        </w:rPr>
        <w:t xml:space="preserve">" mark </w:t>
      </w:r>
      <w:r>
        <w:rPr>
          <w:rFonts w:ascii="Arial" w:hAnsi="Arial" w:cs="Arial"/>
          <w:sz w:val="20"/>
          <w:szCs w:val="20"/>
        </w:rPr>
        <w:t xml:space="preserve">on the applicable row </w:t>
      </w:r>
      <w:r w:rsidRPr="00CF7528">
        <w:rPr>
          <w:rFonts w:ascii="Arial" w:hAnsi="Arial" w:cs="Arial"/>
          <w:sz w:val="20"/>
          <w:szCs w:val="20"/>
        </w:rPr>
        <w:t xml:space="preserve">to indicate </w:t>
      </w:r>
      <w:r>
        <w:rPr>
          <w:rFonts w:ascii="Arial" w:hAnsi="Arial" w:cs="Arial"/>
          <w:sz w:val="20"/>
          <w:szCs w:val="20"/>
        </w:rPr>
        <w:t>the criticality</w:t>
      </w:r>
      <w:r>
        <w:rPr>
          <w:rStyle w:val="FootnoteReference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 xml:space="preserve"> of individual audit findings.</w:t>
      </w:r>
    </w:p>
    <w:p w14:paraId="04CDC4AC" w14:textId="236C3860" w:rsidR="00646F83" w:rsidRPr="00646F83" w:rsidRDefault="00646F83" w:rsidP="00646F83">
      <w:pPr>
        <w:numPr>
          <w:ilvl w:val="1"/>
          <w:numId w:val="16"/>
        </w:numPr>
        <w:spacing w:after="80" w:line="240" w:lineRule="auto"/>
        <w:ind w:left="850" w:right="7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Other Observations</w:t>
      </w:r>
      <w:r w:rsidRPr="00F5623B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7060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F83">
        <w:rPr>
          <w:rFonts w:ascii="Arial" w:hAnsi="Arial" w:cs="Arial"/>
          <w:sz w:val="20"/>
          <w:szCs w:val="20"/>
        </w:rPr>
        <w:t>Details/information of observations noted for which no specific Process/Question has been provided in the Compliance Audit Checklists</w:t>
      </w:r>
      <w:r w:rsidR="001A0714">
        <w:rPr>
          <w:rFonts w:ascii="Arial" w:hAnsi="Arial" w:cs="Arial"/>
          <w:sz w:val="20"/>
          <w:szCs w:val="20"/>
        </w:rPr>
        <w:t xml:space="preserve"> but are required in other TESDA-issued policies and guidelines.</w:t>
      </w:r>
    </w:p>
    <w:p w14:paraId="36AF4707" w14:textId="42B6DBAF" w:rsidR="00194217" w:rsidRPr="00DB7252" w:rsidRDefault="00194217" w:rsidP="00194217">
      <w:pPr>
        <w:numPr>
          <w:ilvl w:val="1"/>
          <w:numId w:val="16"/>
        </w:numPr>
        <w:spacing w:after="80" w:line="240" w:lineRule="auto"/>
        <w:ind w:left="850" w:right="-307" w:hanging="357"/>
        <w:jc w:val="both"/>
        <w:rPr>
          <w:rFonts w:ascii="Arial" w:hAnsi="Arial" w:cs="Arial"/>
          <w:sz w:val="20"/>
          <w:szCs w:val="20"/>
        </w:rPr>
      </w:pPr>
      <w:r w:rsidRPr="00DB7252">
        <w:rPr>
          <w:rFonts w:ascii="Arial" w:hAnsi="Arial" w:cs="Arial"/>
          <w:b/>
          <w:sz w:val="20"/>
          <w:szCs w:val="20"/>
        </w:rPr>
        <w:t xml:space="preserve">Prepared by – </w:t>
      </w:r>
      <w:r w:rsidRPr="00DB7252"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>s</w:t>
      </w:r>
      <w:r w:rsidRPr="00DB7252">
        <w:rPr>
          <w:rFonts w:ascii="Arial" w:hAnsi="Arial" w:cs="Arial"/>
          <w:sz w:val="20"/>
          <w:szCs w:val="20"/>
        </w:rPr>
        <w:t xml:space="preserve"> and signature</w:t>
      </w:r>
      <w:r>
        <w:rPr>
          <w:rFonts w:ascii="Arial" w:hAnsi="Arial" w:cs="Arial"/>
          <w:sz w:val="20"/>
          <w:szCs w:val="20"/>
        </w:rPr>
        <w:t>s</w:t>
      </w:r>
      <w:r w:rsidRPr="00DB7252">
        <w:rPr>
          <w:rFonts w:ascii="Arial" w:hAnsi="Arial" w:cs="Arial"/>
          <w:sz w:val="20"/>
          <w:szCs w:val="20"/>
        </w:rPr>
        <w:t xml:space="preserve"> of the </w:t>
      </w:r>
      <w:r>
        <w:rPr>
          <w:rFonts w:ascii="Arial" w:hAnsi="Arial" w:cs="Arial"/>
          <w:sz w:val="20"/>
          <w:szCs w:val="20"/>
        </w:rPr>
        <w:t>Lead and Member Auditors</w:t>
      </w:r>
      <w:r w:rsidRPr="00DB7252">
        <w:rPr>
          <w:rFonts w:ascii="Arial" w:hAnsi="Arial" w:cs="Arial"/>
          <w:sz w:val="20"/>
          <w:szCs w:val="20"/>
        </w:rPr>
        <w:t xml:space="preserve"> who prepare the report and the date it was signed.</w:t>
      </w:r>
    </w:p>
    <w:p w14:paraId="7D44A9A9" w14:textId="7C169825" w:rsidR="00194217" w:rsidRPr="00DB7252" w:rsidRDefault="00194217" w:rsidP="00194217">
      <w:pPr>
        <w:numPr>
          <w:ilvl w:val="1"/>
          <w:numId w:val="16"/>
        </w:numPr>
        <w:spacing w:after="80" w:line="240" w:lineRule="auto"/>
        <w:ind w:left="850" w:right="-30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Concurred </w:t>
      </w:r>
      <w:r w:rsidRPr="00DB7252">
        <w:rPr>
          <w:rFonts w:ascii="Arial" w:hAnsi="Arial" w:cs="Arial"/>
          <w:b/>
          <w:sz w:val="20"/>
          <w:szCs w:val="20"/>
        </w:rPr>
        <w:t xml:space="preserve">by – </w:t>
      </w:r>
      <w:r w:rsidRPr="00DB7252">
        <w:rPr>
          <w:rFonts w:ascii="Arial" w:hAnsi="Arial" w:cs="Arial"/>
          <w:sz w:val="20"/>
          <w:szCs w:val="20"/>
        </w:rPr>
        <w:t xml:space="preserve">name and signature of </w:t>
      </w:r>
      <w:r>
        <w:rPr>
          <w:rFonts w:ascii="Arial" w:hAnsi="Arial" w:cs="Arial"/>
          <w:sz w:val="20"/>
          <w:szCs w:val="20"/>
        </w:rPr>
        <w:t xml:space="preserve">AC auditee </w:t>
      </w:r>
      <w:r w:rsidRPr="00DB7252">
        <w:rPr>
          <w:rFonts w:ascii="Arial" w:hAnsi="Arial" w:cs="Arial"/>
          <w:sz w:val="20"/>
          <w:szCs w:val="20"/>
        </w:rPr>
        <w:t xml:space="preserve">who </w:t>
      </w:r>
      <w:r>
        <w:rPr>
          <w:rFonts w:ascii="Arial" w:hAnsi="Arial" w:cs="Arial"/>
          <w:sz w:val="20"/>
          <w:szCs w:val="20"/>
        </w:rPr>
        <w:t>concurs to the content of</w:t>
      </w:r>
      <w:r w:rsidRPr="00DB7252">
        <w:rPr>
          <w:rFonts w:ascii="Arial" w:hAnsi="Arial" w:cs="Arial"/>
          <w:sz w:val="20"/>
          <w:szCs w:val="20"/>
        </w:rPr>
        <w:t xml:space="preserve"> the report and the date it was signed.</w:t>
      </w:r>
    </w:p>
    <w:p w14:paraId="4E2DBB98" w14:textId="77777777" w:rsidR="00194217" w:rsidRPr="00694BB7" w:rsidRDefault="00194217" w:rsidP="00194217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B829228" w14:textId="77777777" w:rsidR="00194217" w:rsidRPr="009D1AED" w:rsidRDefault="00194217" w:rsidP="00194217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D1AED">
        <w:rPr>
          <w:rFonts w:ascii="Arial" w:hAnsi="Arial" w:cs="Arial"/>
          <w:sz w:val="20"/>
          <w:szCs w:val="20"/>
        </w:rPr>
        <w:t xml:space="preserve">The report shall be prepared in </w:t>
      </w:r>
      <w:r>
        <w:rPr>
          <w:rFonts w:ascii="Arial" w:hAnsi="Arial" w:cs="Arial"/>
          <w:sz w:val="20"/>
          <w:szCs w:val="20"/>
        </w:rPr>
        <w:t>two</w:t>
      </w:r>
      <w:r w:rsidRPr="009D1AE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2</w:t>
      </w:r>
      <w:r w:rsidRPr="009D1AED">
        <w:rPr>
          <w:rFonts w:ascii="Arial" w:hAnsi="Arial" w:cs="Arial"/>
          <w:sz w:val="20"/>
          <w:szCs w:val="20"/>
        </w:rPr>
        <w:t>) copies to be distributed as follows:</w:t>
      </w:r>
    </w:p>
    <w:p w14:paraId="6B2DDD7F" w14:textId="77777777" w:rsidR="00194217" w:rsidRPr="00A3050B" w:rsidRDefault="00194217" w:rsidP="00194217">
      <w:pPr>
        <w:spacing w:after="0"/>
        <w:ind w:left="1080"/>
        <w:jc w:val="both"/>
        <w:rPr>
          <w:rFonts w:ascii="Arial" w:hAnsi="Arial" w:cs="Arial"/>
          <w:sz w:val="12"/>
          <w:szCs w:val="12"/>
        </w:rPr>
      </w:pPr>
    </w:p>
    <w:tbl>
      <w:tblPr>
        <w:tblW w:w="14170" w:type="dxa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321"/>
        <w:gridCol w:w="12910"/>
      </w:tblGrid>
      <w:tr w:rsidR="00194217" w:rsidRPr="009D1AED" w14:paraId="39AE122A" w14:textId="77777777" w:rsidTr="00D808C7">
        <w:tc>
          <w:tcPr>
            <w:tcW w:w="939" w:type="dxa"/>
          </w:tcPr>
          <w:p w14:paraId="59975097" w14:textId="77777777" w:rsidR="00194217" w:rsidRPr="00D96754" w:rsidRDefault="00194217" w:rsidP="00BC0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6754">
              <w:rPr>
                <w:rFonts w:ascii="Arial" w:hAnsi="Arial" w:cs="Arial"/>
                <w:i/>
                <w:sz w:val="18"/>
                <w:szCs w:val="18"/>
              </w:rPr>
              <w:t>Original</w:t>
            </w:r>
          </w:p>
        </w:tc>
        <w:tc>
          <w:tcPr>
            <w:tcW w:w="321" w:type="dxa"/>
          </w:tcPr>
          <w:p w14:paraId="1CFB89A6" w14:textId="77777777" w:rsidR="00194217" w:rsidRPr="00D96754" w:rsidRDefault="00194217" w:rsidP="00BC0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6754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2910" w:type="dxa"/>
          </w:tcPr>
          <w:p w14:paraId="78DC6225" w14:textId="77777777" w:rsidR="00194217" w:rsidRPr="00D96754" w:rsidRDefault="00194217" w:rsidP="00BC02E8">
            <w:pPr>
              <w:spacing w:after="0"/>
              <w:ind w:hanging="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6754">
              <w:rPr>
                <w:rFonts w:ascii="Arial" w:hAnsi="Arial" w:cs="Arial"/>
                <w:sz w:val="18"/>
                <w:szCs w:val="18"/>
              </w:rPr>
              <w:t>Assessment Center and/or AC Manager</w:t>
            </w:r>
          </w:p>
        </w:tc>
      </w:tr>
      <w:tr w:rsidR="00194217" w:rsidRPr="009D1AED" w14:paraId="0FB801AC" w14:textId="77777777" w:rsidTr="00D808C7">
        <w:tc>
          <w:tcPr>
            <w:tcW w:w="939" w:type="dxa"/>
          </w:tcPr>
          <w:p w14:paraId="65FB9E50" w14:textId="77777777" w:rsidR="00194217" w:rsidRPr="00D96754" w:rsidRDefault="00194217" w:rsidP="00BC0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6754">
              <w:rPr>
                <w:rFonts w:ascii="Arial" w:hAnsi="Arial" w:cs="Arial"/>
                <w:i/>
                <w:sz w:val="18"/>
                <w:szCs w:val="18"/>
              </w:rPr>
              <w:t>Copy 2</w:t>
            </w:r>
          </w:p>
        </w:tc>
        <w:tc>
          <w:tcPr>
            <w:tcW w:w="321" w:type="dxa"/>
          </w:tcPr>
          <w:p w14:paraId="00F540BA" w14:textId="77777777" w:rsidR="00194217" w:rsidRPr="00D96754" w:rsidRDefault="00194217" w:rsidP="00BC02E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96754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12910" w:type="dxa"/>
          </w:tcPr>
          <w:p w14:paraId="5BC0D4FE" w14:textId="77777777" w:rsidR="00194217" w:rsidRPr="00D96754" w:rsidRDefault="00194217" w:rsidP="00BC02E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6754">
              <w:rPr>
                <w:rFonts w:ascii="Arial" w:hAnsi="Arial" w:cs="Arial"/>
                <w:sz w:val="18"/>
                <w:szCs w:val="18"/>
              </w:rPr>
              <w:t>Provincial/District Office concerned, through the Lead Auditor, together with the copies of pieces of evidence gathered and other supporting documents, if any.</w:t>
            </w:r>
          </w:p>
        </w:tc>
      </w:tr>
    </w:tbl>
    <w:p w14:paraId="3E529C48" w14:textId="1D727351" w:rsidR="003074A0" w:rsidRPr="00194217" w:rsidRDefault="003074A0" w:rsidP="00194217">
      <w:pPr>
        <w:spacing w:after="0"/>
        <w:rPr>
          <w:rFonts w:ascii="Arial" w:hAnsi="Arial" w:cs="Arial"/>
          <w:sz w:val="12"/>
          <w:szCs w:val="12"/>
          <w:lang w:val="en-PH"/>
        </w:rPr>
      </w:pPr>
    </w:p>
    <w:sectPr w:rsidR="003074A0" w:rsidRPr="00194217" w:rsidSect="00EA428B">
      <w:footnotePr>
        <w:numRestart w:val="eachPage"/>
      </w:footnotePr>
      <w:type w:val="continuous"/>
      <w:pgSz w:w="16838" w:h="11906" w:orient="landscape" w:code="9"/>
      <w:pgMar w:top="1440" w:right="1440" w:bottom="567" w:left="11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34DB" w14:textId="77777777" w:rsidR="003055B5" w:rsidRDefault="003055B5" w:rsidP="0043100C">
      <w:pPr>
        <w:spacing w:after="0" w:line="240" w:lineRule="auto"/>
      </w:pPr>
      <w:r>
        <w:separator/>
      </w:r>
    </w:p>
  </w:endnote>
  <w:endnote w:type="continuationSeparator" w:id="0">
    <w:p w14:paraId="478131F0" w14:textId="77777777" w:rsidR="003055B5" w:rsidRDefault="003055B5" w:rsidP="0043100C">
      <w:pPr>
        <w:spacing w:after="0" w:line="240" w:lineRule="auto"/>
      </w:pPr>
      <w:r>
        <w:continuationSeparator/>
      </w:r>
    </w:p>
  </w:endnote>
  <w:endnote w:type="continuationNotice" w:id="1">
    <w:p w14:paraId="4FCDFFD1" w14:textId="77777777" w:rsidR="003055B5" w:rsidRDefault="003055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50390" w14:textId="77777777" w:rsidR="003055B5" w:rsidRDefault="003055B5" w:rsidP="0043100C">
      <w:pPr>
        <w:spacing w:after="0" w:line="240" w:lineRule="auto"/>
      </w:pPr>
      <w:r>
        <w:separator/>
      </w:r>
    </w:p>
  </w:footnote>
  <w:footnote w:type="continuationSeparator" w:id="0">
    <w:p w14:paraId="0FC10751" w14:textId="77777777" w:rsidR="003055B5" w:rsidRDefault="003055B5" w:rsidP="0043100C">
      <w:pPr>
        <w:spacing w:after="0" w:line="240" w:lineRule="auto"/>
      </w:pPr>
      <w:r>
        <w:continuationSeparator/>
      </w:r>
    </w:p>
  </w:footnote>
  <w:footnote w:type="continuationNotice" w:id="1">
    <w:p w14:paraId="3B5C9BFB" w14:textId="77777777" w:rsidR="003055B5" w:rsidRDefault="003055B5">
      <w:pPr>
        <w:spacing w:after="0" w:line="240" w:lineRule="auto"/>
      </w:pPr>
    </w:p>
  </w:footnote>
  <w:footnote w:id="2">
    <w:p w14:paraId="3995985C" w14:textId="77777777" w:rsidR="00194217" w:rsidRPr="00646F83" w:rsidRDefault="00194217" w:rsidP="00194217">
      <w:pPr>
        <w:pStyle w:val="FootnoteText"/>
        <w:ind w:right="-449"/>
        <w:jc w:val="both"/>
        <w:rPr>
          <w:sz w:val="14"/>
          <w:szCs w:val="14"/>
          <w:lang w:val="en-PH"/>
        </w:rPr>
      </w:pPr>
      <w:r w:rsidRPr="00646F83">
        <w:rPr>
          <w:rStyle w:val="FootnoteReference"/>
          <w:sz w:val="14"/>
          <w:szCs w:val="14"/>
        </w:rPr>
        <w:footnoteRef/>
      </w:r>
      <w:r w:rsidRPr="00646F83">
        <w:rPr>
          <w:sz w:val="14"/>
          <w:szCs w:val="14"/>
        </w:rPr>
        <w:t xml:space="preserve"> Refers to the status of an Assessment Center at the time of audit where ALL assessment requirements and guidelines of TESDA are complied with.</w:t>
      </w:r>
    </w:p>
  </w:footnote>
  <w:footnote w:id="3">
    <w:p w14:paraId="3B02E1B5" w14:textId="77777777" w:rsidR="00194217" w:rsidRPr="00646F83" w:rsidRDefault="00194217" w:rsidP="00194217">
      <w:pPr>
        <w:pStyle w:val="FootnoteText"/>
        <w:ind w:right="-449"/>
        <w:jc w:val="both"/>
        <w:rPr>
          <w:sz w:val="14"/>
          <w:szCs w:val="14"/>
          <w:lang w:val="en-PH"/>
        </w:rPr>
      </w:pPr>
      <w:r w:rsidRPr="00646F83">
        <w:rPr>
          <w:rStyle w:val="FootnoteReference"/>
          <w:sz w:val="14"/>
          <w:szCs w:val="14"/>
        </w:rPr>
        <w:footnoteRef/>
      </w:r>
      <w:r w:rsidRPr="00646F83">
        <w:rPr>
          <w:sz w:val="14"/>
          <w:szCs w:val="14"/>
        </w:rPr>
        <w:t xml:space="preserve"> Refers to the status of an Assessment Center at the time of audit where any one of the assessment requirements and guidelines of TESDA are not complied with.</w:t>
      </w:r>
    </w:p>
  </w:footnote>
  <w:footnote w:id="4">
    <w:p w14:paraId="3897BE14" w14:textId="153F6334" w:rsidR="00194217" w:rsidRPr="00CE44BD" w:rsidRDefault="00194217" w:rsidP="00D15F62">
      <w:pPr>
        <w:pStyle w:val="FootnoteText"/>
        <w:ind w:left="142" w:hanging="142"/>
        <w:rPr>
          <w:lang w:val="en-PH"/>
        </w:rPr>
      </w:pPr>
      <w:r w:rsidRPr="00646F83">
        <w:rPr>
          <w:rStyle w:val="FootnoteReference"/>
          <w:sz w:val="14"/>
          <w:szCs w:val="14"/>
        </w:rPr>
        <w:footnoteRef/>
      </w:r>
      <w:r w:rsidRPr="00646F83">
        <w:rPr>
          <w:sz w:val="14"/>
          <w:szCs w:val="14"/>
        </w:rPr>
        <w:t xml:space="preserve"> </w:t>
      </w:r>
      <w:r w:rsidR="00696B3C" w:rsidRPr="00646F83">
        <w:rPr>
          <w:sz w:val="14"/>
          <w:szCs w:val="14"/>
        </w:rPr>
        <w:t>NC (</w:t>
      </w:r>
      <w:r w:rsidRPr="00646F83">
        <w:rPr>
          <w:sz w:val="14"/>
          <w:szCs w:val="14"/>
          <w:lang w:val="en-PH"/>
        </w:rPr>
        <w:t>Nonconformity</w:t>
      </w:r>
      <w:r w:rsidR="00696B3C" w:rsidRPr="00646F83">
        <w:rPr>
          <w:sz w:val="14"/>
          <w:szCs w:val="14"/>
          <w:lang w:val="en-PH"/>
        </w:rPr>
        <w:t xml:space="preserve">) refers to a failure to comply with the requirements while </w:t>
      </w:r>
      <w:r w:rsidR="00D15F62" w:rsidRPr="00646F83">
        <w:rPr>
          <w:sz w:val="14"/>
          <w:szCs w:val="14"/>
          <w:lang w:val="en-PH"/>
        </w:rPr>
        <w:t>OFI</w:t>
      </w:r>
      <w:r w:rsidRPr="00646F83">
        <w:rPr>
          <w:sz w:val="14"/>
          <w:szCs w:val="14"/>
          <w:lang w:val="en-PH"/>
        </w:rPr>
        <w:t xml:space="preserve"> </w:t>
      </w:r>
      <w:r w:rsidR="00696B3C" w:rsidRPr="00646F83">
        <w:rPr>
          <w:sz w:val="14"/>
          <w:szCs w:val="14"/>
          <w:lang w:val="en-PH"/>
        </w:rPr>
        <w:t>(</w:t>
      </w:r>
      <w:r w:rsidRPr="00646F83">
        <w:rPr>
          <w:sz w:val="14"/>
          <w:szCs w:val="14"/>
          <w:lang w:val="en-PH"/>
        </w:rPr>
        <w:t>Opportunity for Improvement</w:t>
      </w:r>
      <w:r w:rsidR="00D15F62" w:rsidRPr="00646F83">
        <w:rPr>
          <w:sz w:val="14"/>
          <w:szCs w:val="14"/>
          <w:lang w:val="en-PH"/>
        </w:rPr>
        <w:t xml:space="preserve">) refers to an observed situation which is not nonconformity, </w:t>
      </w:r>
      <w:r w:rsidR="00F53155">
        <w:rPr>
          <w:sz w:val="14"/>
          <w:szCs w:val="14"/>
          <w:lang w:val="en-PH"/>
        </w:rPr>
        <w:t>b</w:t>
      </w:r>
      <w:r w:rsidR="00D15F62" w:rsidRPr="00646F83">
        <w:rPr>
          <w:sz w:val="14"/>
          <w:szCs w:val="14"/>
          <w:lang w:val="en-PH"/>
        </w:rPr>
        <w:t>ut where the results achieved are not optimal, less than well-organized, or over complicated.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65B"/>
    <w:multiLevelType w:val="hybridMultilevel"/>
    <w:tmpl w:val="90C8B41C"/>
    <w:lvl w:ilvl="0" w:tplc="3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2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6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7" w15:restartNumberingAfterBreak="0">
    <w:nsid w:val="3F4459D0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 w16cid:durableId="2016032636">
    <w:abstractNumId w:val="1"/>
  </w:num>
  <w:num w:numId="2" w16cid:durableId="2010790783">
    <w:abstractNumId w:val="12"/>
  </w:num>
  <w:num w:numId="3" w16cid:durableId="609170819">
    <w:abstractNumId w:val="6"/>
  </w:num>
  <w:num w:numId="4" w16cid:durableId="997928690">
    <w:abstractNumId w:val="5"/>
  </w:num>
  <w:num w:numId="5" w16cid:durableId="2029596380">
    <w:abstractNumId w:val="10"/>
  </w:num>
  <w:num w:numId="6" w16cid:durableId="585577997">
    <w:abstractNumId w:val="9"/>
  </w:num>
  <w:num w:numId="7" w16cid:durableId="487285644">
    <w:abstractNumId w:val="13"/>
  </w:num>
  <w:num w:numId="8" w16cid:durableId="150411391">
    <w:abstractNumId w:val="2"/>
  </w:num>
  <w:num w:numId="9" w16cid:durableId="439880232">
    <w:abstractNumId w:val="11"/>
  </w:num>
  <w:num w:numId="10" w16cid:durableId="460878104">
    <w:abstractNumId w:val="16"/>
  </w:num>
  <w:num w:numId="11" w16cid:durableId="847712826">
    <w:abstractNumId w:val="4"/>
  </w:num>
  <w:num w:numId="12" w16cid:durableId="1043292575">
    <w:abstractNumId w:val="8"/>
  </w:num>
  <w:num w:numId="13" w16cid:durableId="209420219">
    <w:abstractNumId w:val="15"/>
  </w:num>
  <w:num w:numId="14" w16cid:durableId="961226509">
    <w:abstractNumId w:val="14"/>
  </w:num>
  <w:num w:numId="15" w16cid:durableId="1004818331">
    <w:abstractNumId w:val="3"/>
  </w:num>
  <w:num w:numId="16" w16cid:durableId="747195725">
    <w:abstractNumId w:val="7"/>
  </w:num>
  <w:num w:numId="17" w16cid:durableId="55164855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NjQzNzc1MjcwMjNV0lEKTi0uzszPAykwNKgFAIKghggtAAAA"/>
  </w:docVars>
  <w:rsids>
    <w:rsidRoot w:val="0043100C"/>
    <w:rsid w:val="00000298"/>
    <w:rsid w:val="00001896"/>
    <w:rsid w:val="00002BA9"/>
    <w:rsid w:val="00004CE1"/>
    <w:rsid w:val="00004FCF"/>
    <w:rsid w:val="000050CB"/>
    <w:rsid w:val="00006CA3"/>
    <w:rsid w:val="000107EF"/>
    <w:rsid w:val="000109AC"/>
    <w:rsid w:val="00010F48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9C2"/>
    <w:rsid w:val="000274C4"/>
    <w:rsid w:val="000308B0"/>
    <w:rsid w:val="0003188F"/>
    <w:rsid w:val="0003291C"/>
    <w:rsid w:val="00032FFD"/>
    <w:rsid w:val="0003400D"/>
    <w:rsid w:val="00034572"/>
    <w:rsid w:val="00035364"/>
    <w:rsid w:val="000357FC"/>
    <w:rsid w:val="00037629"/>
    <w:rsid w:val="00037996"/>
    <w:rsid w:val="00042D53"/>
    <w:rsid w:val="00043C24"/>
    <w:rsid w:val="000452B3"/>
    <w:rsid w:val="0004557B"/>
    <w:rsid w:val="00045A0A"/>
    <w:rsid w:val="00047294"/>
    <w:rsid w:val="00050B5B"/>
    <w:rsid w:val="000540E6"/>
    <w:rsid w:val="00057CE2"/>
    <w:rsid w:val="000601B1"/>
    <w:rsid w:val="00060534"/>
    <w:rsid w:val="00065E94"/>
    <w:rsid w:val="00065F8C"/>
    <w:rsid w:val="00066623"/>
    <w:rsid w:val="00066641"/>
    <w:rsid w:val="0006734E"/>
    <w:rsid w:val="00067818"/>
    <w:rsid w:val="00070C0D"/>
    <w:rsid w:val="0007132E"/>
    <w:rsid w:val="000732D1"/>
    <w:rsid w:val="0007372F"/>
    <w:rsid w:val="00074A89"/>
    <w:rsid w:val="00075FD1"/>
    <w:rsid w:val="00080FDC"/>
    <w:rsid w:val="0008367A"/>
    <w:rsid w:val="00086DB9"/>
    <w:rsid w:val="00087509"/>
    <w:rsid w:val="00092C82"/>
    <w:rsid w:val="000943FF"/>
    <w:rsid w:val="000963C6"/>
    <w:rsid w:val="000964D1"/>
    <w:rsid w:val="000973FB"/>
    <w:rsid w:val="00097433"/>
    <w:rsid w:val="00097CEE"/>
    <w:rsid w:val="000A0345"/>
    <w:rsid w:val="000A0697"/>
    <w:rsid w:val="000A4F43"/>
    <w:rsid w:val="000A5787"/>
    <w:rsid w:val="000A6983"/>
    <w:rsid w:val="000A6BB3"/>
    <w:rsid w:val="000A76E5"/>
    <w:rsid w:val="000B080F"/>
    <w:rsid w:val="000B0AFA"/>
    <w:rsid w:val="000B0DFD"/>
    <w:rsid w:val="000B2835"/>
    <w:rsid w:val="000B3C32"/>
    <w:rsid w:val="000B40C9"/>
    <w:rsid w:val="000B4800"/>
    <w:rsid w:val="000B4D99"/>
    <w:rsid w:val="000B582B"/>
    <w:rsid w:val="000B5BAB"/>
    <w:rsid w:val="000B696A"/>
    <w:rsid w:val="000C4C01"/>
    <w:rsid w:val="000C4DFD"/>
    <w:rsid w:val="000C558F"/>
    <w:rsid w:val="000C6689"/>
    <w:rsid w:val="000C6A58"/>
    <w:rsid w:val="000C6B86"/>
    <w:rsid w:val="000C6C4C"/>
    <w:rsid w:val="000C7CCC"/>
    <w:rsid w:val="000D0332"/>
    <w:rsid w:val="000D1438"/>
    <w:rsid w:val="000D15D3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E15C5"/>
    <w:rsid w:val="000E18E8"/>
    <w:rsid w:val="000E1FE1"/>
    <w:rsid w:val="000E20AE"/>
    <w:rsid w:val="000E2E15"/>
    <w:rsid w:val="000E4B09"/>
    <w:rsid w:val="000E4D8A"/>
    <w:rsid w:val="000E5279"/>
    <w:rsid w:val="000E6375"/>
    <w:rsid w:val="000F247C"/>
    <w:rsid w:val="000F30B9"/>
    <w:rsid w:val="000F37FD"/>
    <w:rsid w:val="000F5188"/>
    <w:rsid w:val="000F5BB0"/>
    <w:rsid w:val="000F67F9"/>
    <w:rsid w:val="000F716B"/>
    <w:rsid w:val="000F7281"/>
    <w:rsid w:val="000F740F"/>
    <w:rsid w:val="001007EF"/>
    <w:rsid w:val="00105A2B"/>
    <w:rsid w:val="001066F9"/>
    <w:rsid w:val="00106924"/>
    <w:rsid w:val="001076DE"/>
    <w:rsid w:val="0010776E"/>
    <w:rsid w:val="00110A6B"/>
    <w:rsid w:val="00110EC8"/>
    <w:rsid w:val="00111E9F"/>
    <w:rsid w:val="00113EF2"/>
    <w:rsid w:val="00114334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B5"/>
    <w:rsid w:val="001232BA"/>
    <w:rsid w:val="001232D3"/>
    <w:rsid w:val="00124196"/>
    <w:rsid w:val="00124819"/>
    <w:rsid w:val="00124D34"/>
    <w:rsid w:val="001271C6"/>
    <w:rsid w:val="0012734C"/>
    <w:rsid w:val="001278DE"/>
    <w:rsid w:val="00127C35"/>
    <w:rsid w:val="00130E93"/>
    <w:rsid w:val="001312B5"/>
    <w:rsid w:val="00131DB2"/>
    <w:rsid w:val="00133AEC"/>
    <w:rsid w:val="0013483F"/>
    <w:rsid w:val="00134A2D"/>
    <w:rsid w:val="0013758E"/>
    <w:rsid w:val="001376C8"/>
    <w:rsid w:val="00137FD9"/>
    <w:rsid w:val="00140498"/>
    <w:rsid w:val="00141C4F"/>
    <w:rsid w:val="001431EB"/>
    <w:rsid w:val="00143B5E"/>
    <w:rsid w:val="00145A02"/>
    <w:rsid w:val="00145CFB"/>
    <w:rsid w:val="00146C56"/>
    <w:rsid w:val="0014709F"/>
    <w:rsid w:val="001472D5"/>
    <w:rsid w:val="0014794D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7278"/>
    <w:rsid w:val="00160190"/>
    <w:rsid w:val="00160745"/>
    <w:rsid w:val="00160BA8"/>
    <w:rsid w:val="0016249D"/>
    <w:rsid w:val="0016266E"/>
    <w:rsid w:val="001635B6"/>
    <w:rsid w:val="00163A81"/>
    <w:rsid w:val="00167C32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576"/>
    <w:rsid w:val="00186FB3"/>
    <w:rsid w:val="00187BA9"/>
    <w:rsid w:val="00190C6F"/>
    <w:rsid w:val="00190DC0"/>
    <w:rsid w:val="00190FEE"/>
    <w:rsid w:val="00191CF5"/>
    <w:rsid w:val="00194217"/>
    <w:rsid w:val="00194458"/>
    <w:rsid w:val="001945AC"/>
    <w:rsid w:val="00197BC1"/>
    <w:rsid w:val="001A0714"/>
    <w:rsid w:val="001A0C0B"/>
    <w:rsid w:val="001A34E7"/>
    <w:rsid w:val="001A3C45"/>
    <w:rsid w:val="001A4011"/>
    <w:rsid w:val="001A576D"/>
    <w:rsid w:val="001A68F6"/>
    <w:rsid w:val="001A73BB"/>
    <w:rsid w:val="001A7928"/>
    <w:rsid w:val="001B3E28"/>
    <w:rsid w:val="001B4D50"/>
    <w:rsid w:val="001B6545"/>
    <w:rsid w:val="001B657A"/>
    <w:rsid w:val="001B757C"/>
    <w:rsid w:val="001C0AC6"/>
    <w:rsid w:val="001C2682"/>
    <w:rsid w:val="001C4A56"/>
    <w:rsid w:val="001C593D"/>
    <w:rsid w:val="001C5CE5"/>
    <w:rsid w:val="001D1A75"/>
    <w:rsid w:val="001D1A76"/>
    <w:rsid w:val="001D2057"/>
    <w:rsid w:val="001D2F38"/>
    <w:rsid w:val="001D36A7"/>
    <w:rsid w:val="001E11EC"/>
    <w:rsid w:val="001E150F"/>
    <w:rsid w:val="001E25A5"/>
    <w:rsid w:val="001E3ACB"/>
    <w:rsid w:val="001E4B0C"/>
    <w:rsid w:val="001E4B32"/>
    <w:rsid w:val="001E6477"/>
    <w:rsid w:val="001F03D1"/>
    <w:rsid w:val="001F1C56"/>
    <w:rsid w:val="001F2F0B"/>
    <w:rsid w:val="001F5CB8"/>
    <w:rsid w:val="001F665D"/>
    <w:rsid w:val="001F77DF"/>
    <w:rsid w:val="002016B7"/>
    <w:rsid w:val="002017BD"/>
    <w:rsid w:val="002017E1"/>
    <w:rsid w:val="00203443"/>
    <w:rsid w:val="002036CD"/>
    <w:rsid w:val="0020421D"/>
    <w:rsid w:val="00204320"/>
    <w:rsid w:val="0020437C"/>
    <w:rsid w:val="00205D1D"/>
    <w:rsid w:val="002065B4"/>
    <w:rsid w:val="00210772"/>
    <w:rsid w:val="00210945"/>
    <w:rsid w:val="0021133E"/>
    <w:rsid w:val="002113EA"/>
    <w:rsid w:val="00212E15"/>
    <w:rsid w:val="00213A98"/>
    <w:rsid w:val="0021430E"/>
    <w:rsid w:val="0021583F"/>
    <w:rsid w:val="00215E94"/>
    <w:rsid w:val="00215FE1"/>
    <w:rsid w:val="0021605F"/>
    <w:rsid w:val="0021776C"/>
    <w:rsid w:val="002201E2"/>
    <w:rsid w:val="002202E4"/>
    <w:rsid w:val="00220D04"/>
    <w:rsid w:val="00221535"/>
    <w:rsid w:val="0022163E"/>
    <w:rsid w:val="002224A8"/>
    <w:rsid w:val="002301D7"/>
    <w:rsid w:val="002342D6"/>
    <w:rsid w:val="00234337"/>
    <w:rsid w:val="00234ED3"/>
    <w:rsid w:val="00235752"/>
    <w:rsid w:val="00236854"/>
    <w:rsid w:val="00236C27"/>
    <w:rsid w:val="002371CA"/>
    <w:rsid w:val="00241A76"/>
    <w:rsid w:val="00241D61"/>
    <w:rsid w:val="00243A9F"/>
    <w:rsid w:val="00243E0A"/>
    <w:rsid w:val="00246BEC"/>
    <w:rsid w:val="00247AFA"/>
    <w:rsid w:val="00250721"/>
    <w:rsid w:val="002525D3"/>
    <w:rsid w:val="00252F3C"/>
    <w:rsid w:val="0025320C"/>
    <w:rsid w:val="00253E01"/>
    <w:rsid w:val="002541D9"/>
    <w:rsid w:val="00254CE1"/>
    <w:rsid w:val="0025526E"/>
    <w:rsid w:val="00256299"/>
    <w:rsid w:val="002569E0"/>
    <w:rsid w:val="00256AD5"/>
    <w:rsid w:val="00256FEF"/>
    <w:rsid w:val="0026059F"/>
    <w:rsid w:val="00265081"/>
    <w:rsid w:val="002656E5"/>
    <w:rsid w:val="00266FFD"/>
    <w:rsid w:val="00272222"/>
    <w:rsid w:val="00272564"/>
    <w:rsid w:val="002739CF"/>
    <w:rsid w:val="00273AD4"/>
    <w:rsid w:val="00274E5B"/>
    <w:rsid w:val="0027542E"/>
    <w:rsid w:val="00275574"/>
    <w:rsid w:val="00275625"/>
    <w:rsid w:val="00276EC7"/>
    <w:rsid w:val="00280576"/>
    <w:rsid w:val="002810FD"/>
    <w:rsid w:val="002834A5"/>
    <w:rsid w:val="00285238"/>
    <w:rsid w:val="002857C5"/>
    <w:rsid w:val="002864CA"/>
    <w:rsid w:val="002870DA"/>
    <w:rsid w:val="00287C98"/>
    <w:rsid w:val="00292C6D"/>
    <w:rsid w:val="00293F61"/>
    <w:rsid w:val="00295DA4"/>
    <w:rsid w:val="00295ECC"/>
    <w:rsid w:val="00296552"/>
    <w:rsid w:val="00296955"/>
    <w:rsid w:val="002A1703"/>
    <w:rsid w:val="002A359C"/>
    <w:rsid w:val="002A3DB1"/>
    <w:rsid w:val="002A446A"/>
    <w:rsid w:val="002A5932"/>
    <w:rsid w:val="002A7268"/>
    <w:rsid w:val="002A79D7"/>
    <w:rsid w:val="002B15D7"/>
    <w:rsid w:val="002B1745"/>
    <w:rsid w:val="002B1E43"/>
    <w:rsid w:val="002B2263"/>
    <w:rsid w:val="002B3E21"/>
    <w:rsid w:val="002B7A4E"/>
    <w:rsid w:val="002C0598"/>
    <w:rsid w:val="002C3D1A"/>
    <w:rsid w:val="002C510B"/>
    <w:rsid w:val="002C7849"/>
    <w:rsid w:val="002D0AC6"/>
    <w:rsid w:val="002D2ED2"/>
    <w:rsid w:val="002D3647"/>
    <w:rsid w:val="002D4A15"/>
    <w:rsid w:val="002D4A20"/>
    <w:rsid w:val="002D55A2"/>
    <w:rsid w:val="002D5B71"/>
    <w:rsid w:val="002D6F9E"/>
    <w:rsid w:val="002D7955"/>
    <w:rsid w:val="002E0E9F"/>
    <w:rsid w:val="002E28FE"/>
    <w:rsid w:val="002E6F5D"/>
    <w:rsid w:val="002F02B0"/>
    <w:rsid w:val="002F2720"/>
    <w:rsid w:val="002F31AE"/>
    <w:rsid w:val="002F3562"/>
    <w:rsid w:val="002F5D98"/>
    <w:rsid w:val="002F6778"/>
    <w:rsid w:val="003004B5"/>
    <w:rsid w:val="003034D7"/>
    <w:rsid w:val="00303513"/>
    <w:rsid w:val="003045F5"/>
    <w:rsid w:val="003055B5"/>
    <w:rsid w:val="00305E61"/>
    <w:rsid w:val="003074A0"/>
    <w:rsid w:val="003078AE"/>
    <w:rsid w:val="00311C02"/>
    <w:rsid w:val="00312F2E"/>
    <w:rsid w:val="003140EB"/>
    <w:rsid w:val="003146D4"/>
    <w:rsid w:val="003154F9"/>
    <w:rsid w:val="00317F48"/>
    <w:rsid w:val="003219AD"/>
    <w:rsid w:val="00322189"/>
    <w:rsid w:val="00323004"/>
    <w:rsid w:val="00323EE6"/>
    <w:rsid w:val="0032518B"/>
    <w:rsid w:val="00325996"/>
    <w:rsid w:val="003270CB"/>
    <w:rsid w:val="00327DCA"/>
    <w:rsid w:val="00330A1E"/>
    <w:rsid w:val="003319C5"/>
    <w:rsid w:val="00332097"/>
    <w:rsid w:val="003326E3"/>
    <w:rsid w:val="00333A43"/>
    <w:rsid w:val="00334E39"/>
    <w:rsid w:val="00336A89"/>
    <w:rsid w:val="00340166"/>
    <w:rsid w:val="003403B6"/>
    <w:rsid w:val="003422CB"/>
    <w:rsid w:val="0034328C"/>
    <w:rsid w:val="003432CA"/>
    <w:rsid w:val="0034365D"/>
    <w:rsid w:val="00345B8D"/>
    <w:rsid w:val="003463C8"/>
    <w:rsid w:val="00350FD0"/>
    <w:rsid w:val="00351572"/>
    <w:rsid w:val="00353B58"/>
    <w:rsid w:val="003540E7"/>
    <w:rsid w:val="00354C5C"/>
    <w:rsid w:val="003600A9"/>
    <w:rsid w:val="003619DB"/>
    <w:rsid w:val="00362C05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408"/>
    <w:rsid w:val="0037658E"/>
    <w:rsid w:val="00380091"/>
    <w:rsid w:val="00381813"/>
    <w:rsid w:val="003821B2"/>
    <w:rsid w:val="00382ECD"/>
    <w:rsid w:val="00383021"/>
    <w:rsid w:val="0038359C"/>
    <w:rsid w:val="003852B0"/>
    <w:rsid w:val="00385D0C"/>
    <w:rsid w:val="0038668D"/>
    <w:rsid w:val="00387C0C"/>
    <w:rsid w:val="003908A9"/>
    <w:rsid w:val="00390FCC"/>
    <w:rsid w:val="00391956"/>
    <w:rsid w:val="0039225C"/>
    <w:rsid w:val="0039453E"/>
    <w:rsid w:val="003948F8"/>
    <w:rsid w:val="00396801"/>
    <w:rsid w:val="00397A09"/>
    <w:rsid w:val="003A0734"/>
    <w:rsid w:val="003A208A"/>
    <w:rsid w:val="003A21B4"/>
    <w:rsid w:val="003A3E42"/>
    <w:rsid w:val="003A3EFD"/>
    <w:rsid w:val="003A4F42"/>
    <w:rsid w:val="003A5127"/>
    <w:rsid w:val="003A51F8"/>
    <w:rsid w:val="003A56A2"/>
    <w:rsid w:val="003A5739"/>
    <w:rsid w:val="003A6E47"/>
    <w:rsid w:val="003B1854"/>
    <w:rsid w:val="003B1CAA"/>
    <w:rsid w:val="003B725D"/>
    <w:rsid w:val="003C0BE8"/>
    <w:rsid w:val="003C1344"/>
    <w:rsid w:val="003C18C2"/>
    <w:rsid w:val="003C4CAA"/>
    <w:rsid w:val="003C52AE"/>
    <w:rsid w:val="003C65EF"/>
    <w:rsid w:val="003D2CF5"/>
    <w:rsid w:val="003D4383"/>
    <w:rsid w:val="003D4811"/>
    <w:rsid w:val="003D4925"/>
    <w:rsid w:val="003D4B95"/>
    <w:rsid w:val="003D6FED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5001"/>
    <w:rsid w:val="003E523E"/>
    <w:rsid w:val="003E5BA2"/>
    <w:rsid w:val="003E5DCE"/>
    <w:rsid w:val="003E62FD"/>
    <w:rsid w:val="003F07D6"/>
    <w:rsid w:val="003F0ECD"/>
    <w:rsid w:val="003F18AD"/>
    <w:rsid w:val="003F332B"/>
    <w:rsid w:val="003F571A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4AA6"/>
    <w:rsid w:val="00414AED"/>
    <w:rsid w:val="00414EBD"/>
    <w:rsid w:val="004159D2"/>
    <w:rsid w:val="00417AF5"/>
    <w:rsid w:val="00420168"/>
    <w:rsid w:val="00421EE7"/>
    <w:rsid w:val="004231F1"/>
    <w:rsid w:val="00423BA5"/>
    <w:rsid w:val="00423EC8"/>
    <w:rsid w:val="00425341"/>
    <w:rsid w:val="00425A25"/>
    <w:rsid w:val="004275FA"/>
    <w:rsid w:val="0043100C"/>
    <w:rsid w:val="00431026"/>
    <w:rsid w:val="0043177F"/>
    <w:rsid w:val="00433BEB"/>
    <w:rsid w:val="00433FCE"/>
    <w:rsid w:val="00434215"/>
    <w:rsid w:val="004357E2"/>
    <w:rsid w:val="0043594C"/>
    <w:rsid w:val="004405BC"/>
    <w:rsid w:val="00440FF3"/>
    <w:rsid w:val="004419AD"/>
    <w:rsid w:val="00442707"/>
    <w:rsid w:val="00444DBD"/>
    <w:rsid w:val="0044585B"/>
    <w:rsid w:val="00445A62"/>
    <w:rsid w:val="00445DB4"/>
    <w:rsid w:val="00447618"/>
    <w:rsid w:val="004476B5"/>
    <w:rsid w:val="00451135"/>
    <w:rsid w:val="00451AED"/>
    <w:rsid w:val="00453892"/>
    <w:rsid w:val="00456B02"/>
    <w:rsid w:val="00460431"/>
    <w:rsid w:val="00460D68"/>
    <w:rsid w:val="00461C51"/>
    <w:rsid w:val="00461CB7"/>
    <w:rsid w:val="00461FE7"/>
    <w:rsid w:val="00463A44"/>
    <w:rsid w:val="0046510C"/>
    <w:rsid w:val="00467998"/>
    <w:rsid w:val="0047177A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3818"/>
    <w:rsid w:val="00493FFC"/>
    <w:rsid w:val="00495363"/>
    <w:rsid w:val="0049575D"/>
    <w:rsid w:val="00495C3B"/>
    <w:rsid w:val="00495F0C"/>
    <w:rsid w:val="0049646B"/>
    <w:rsid w:val="0049698D"/>
    <w:rsid w:val="004969C5"/>
    <w:rsid w:val="00497060"/>
    <w:rsid w:val="00497695"/>
    <w:rsid w:val="004A0B14"/>
    <w:rsid w:val="004A1BA1"/>
    <w:rsid w:val="004A3AE3"/>
    <w:rsid w:val="004A4CEE"/>
    <w:rsid w:val="004A5739"/>
    <w:rsid w:val="004A778D"/>
    <w:rsid w:val="004B22F3"/>
    <w:rsid w:val="004B3E63"/>
    <w:rsid w:val="004B3E81"/>
    <w:rsid w:val="004B3F2A"/>
    <w:rsid w:val="004B484B"/>
    <w:rsid w:val="004B53A0"/>
    <w:rsid w:val="004C074C"/>
    <w:rsid w:val="004C2693"/>
    <w:rsid w:val="004C28F6"/>
    <w:rsid w:val="004C3231"/>
    <w:rsid w:val="004C39F6"/>
    <w:rsid w:val="004C4777"/>
    <w:rsid w:val="004C4A82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2D80"/>
    <w:rsid w:val="004E2E41"/>
    <w:rsid w:val="004E4830"/>
    <w:rsid w:val="004E49E6"/>
    <w:rsid w:val="004E7925"/>
    <w:rsid w:val="004E7A87"/>
    <w:rsid w:val="004F0561"/>
    <w:rsid w:val="004F0A85"/>
    <w:rsid w:val="004F10F5"/>
    <w:rsid w:val="004F1B53"/>
    <w:rsid w:val="004F29DF"/>
    <w:rsid w:val="004F4440"/>
    <w:rsid w:val="004F5C1D"/>
    <w:rsid w:val="004F6344"/>
    <w:rsid w:val="004F65F0"/>
    <w:rsid w:val="004F7538"/>
    <w:rsid w:val="005024ED"/>
    <w:rsid w:val="00502A0E"/>
    <w:rsid w:val="00503B06"/>
    <w:rsid w:val="00504DDD"/>
    <w:rsid w:val="00505EA7"/>
    <w:rsid w:val="00507722"/>
    <w:rsid w:val="00510895"/>
    <w:rsid w:val="005118F9"/>
    <w:rsid w:val="00511A47"/>
    <w:rsid w:val="00512CEE"/>
    <w:rsid w:val="00516D49"/>
    <w:rsid w:val="00517D44"/>
    <w:rsid w:val="005200FB"/>
    <w:rsid w:val="00524273"/>
    <w:rsid w:val="0052539D"/>
    <w:rsid w:val="0052544C"/>
    <w:rsid w:val="0052582E"/>
    <w:rsid w:val="00526489"/>
    <w:rsid w:val="005264A5"/>
    <w:rsid w:val="005264C8"/>
    <w:rsid w:val="005274A6"/>
    <w:rsid w:val="005302E6"/>
    <w:rsid w:val="00530C86"/>
    <w:rsid w:val="00532204"/>
    <w:rsid w:val="005336EC"/>
    <w:rsid w:val="00533F6D"/>
    <w:rsid w:val="0054068F"/>
    <w:rsid w:val="00540D9C"/>
    <w:rsid w:val="005446DD"/>
    <w:rsid w:val="00545F78"/>
    <w:rsid w:val="005466D4"/>
    <w:rsid w:val="0054781C"/>
    <w:rsid w:val="0055035F"/>
    <w:rsid w:val="00550410"/>
    <w:rsid w:val="0055147D"/>
    <w:rsid w:val="005526EF"/>
    <w:rsid w:val="00553DD7"/>
    <w:rsid w:val="00555510"/>
    <w:rsid w:val="0056016C"/>
    <w:rsid w:val="00560E7D"/>
    <w:rsid w:val="005632D1"/>
    <w:rsid w:val="0056439C"/>
    <w:rsid w:val="00564A1C"/>
    <w:rsid w:val="005654D9"/>
    <w:rsid w:val="00566302"/>
    <w:rsid w:val="005678D7"/>
    <w:rsid w:val="00570C27"/>
    <w:rsid w:val="00570E3C"/>
    <w:rsid w:val="005725B4"/>
    <w:rsid w:val="005730EC"/>
    <w:rsid w:val="00573B4E"/>
    <w:rsid w:val="005748C9"/>
    <w:rsid w:val="00575B76"/>
    <w:rsid w:val="0057607F"/>
    <w:rsid w:val="00576C31"/>
    <w:rsid w:val="00576F4F"/>
    <w:rsid w:val="00577ECF"/>
    <w:rsid w:val="00581099"/>
    <w:rsid w:val="005811DC"/>
    <w:rsid w:val="00581F02"/>
    <w:rsid w:val="00584174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FF2"/>
    <w:rsid w:val="00596BC1"/>
    <w:rsid w:val="005976BC"/>
    <w:rsid w:val="00597E9E"/>
    <w:rsid w:val="005A1519"/>
    <w:rsid w:val="005A1DB7"/>
    <w:rsid w:val="005A323E"/>
    <w:rsid w:val="005A4EB8"/>
    <w:rsid w:val="005A55CF"/>
    <w:rsid w:val="005A5A4A"/>
    <w:rsid w:val="005A5E0C"/>
    <w:rsid w:val="005A6604"/>
    <w:rsid w:val="005B262E"/>
    <w:rsid w:val="005B36C4"/>
    <w:rsid w:val="005B38CD"/>
    <w:rsid w:val="005B3E3B"/>
    <w:rsid w:val="005B58FF"/>
    <w:rsid w:val="005B5C1C"/>
    <w:rsid w:val="005B5E9F"/>
    <w:rsid w:val="005B64AE"/>
    <w:rsid w:val="005B6827"/>
    <w:rsid w:val="005B6D86"/>
    <w:rsid w:val="005C0ED3"/>
    <w:rsid w:val="005C27CD"/>
    <w:rsid w:val="005C2BC3"/>
    <w:rsid w:val="005C3CA9"/>
    <w:rsid w:val="005C475F"/>
    <w:rsid w:val="005C4B34"/>
    <w:rsid w:val="005C505D"/>
    <w:rsid w:val="005C511E"/>
    <w:rsid w:val="005C7649"/>
    <w:rsid w:val="005D045D"/>
    <w:rsid w:val="005D2BA9"/>
    <w:rsid w:val="005D34D8"/>
    <w:rsid w:val="005D481D"/>
    <w:rsid w:val="005D4883"/>
    <w:rsid w:val="005D4E39"/>
    <w:rsid w:val="005D5643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D2F"/>
    <w:rsid w:val="005F2CA8"/>
    <w:rsid w:val="005F559C"/>
    <w:rsid w:val="005F7063"/>
    <w:rsid w:val="005F7E21"/>
    <w:rsid w:val="006014EF"/>
    <w:rsid w:val="00607001"/>
    <w:rsid w:val="006079D8"/>
    <w:rsid w:val="00612050"/>
    <w:rsid w:val="00615B36"/>
    <w:rsid w:val="00620CB1"/>
    <w:rsid w:val="00621CAF"/>
    <w:rsid w:val="006220E1"/>
    <w:rsid w:val="0062289F"/>
    <w:rsid w:val="006238BA"/>
    <w:rsid w:val="006248B7"/>
    <w:rsid w:val="00627C0B"/>
    <w:rsid w:val="00627DE9"/>
    <w:rsid w:val="00627F02"/>
    <w:rsid w:val="00630013"/>
    <w:rsid w:val="006311B5"/>
    <w:rsid w:val="00634ABD"/>
    <w:rsid w:val="0063565B"/>
    <w:rsid w:val="006369A2"/>
    <w:rsid w:val="00636F0A"/>
    <w:rsid w:val="00637099"/>
    <w:rsid w:val="00640E7C"/>
    <w:rsid w:val="006418F9"/>
    <w:rsid w:val="00642588"/>
    <w:rsid w:val="00643AC5"/>
    <w:rsid w:val="00643E0C"/>
    <w:rsid w:val="00644F3D"/>
    <w:rsid w:val="006457F1"/>
    <w:rsid w:val="006467CD"/>
    <w:rsid w:val="0064695F"/>
    <w:rsid w:val="006469AB"/>
    <w:rsid w:val="00646F83"/>
    <w:rsid w:val="006511D9"/>
    <w:rsid w:val="00651316"/>
    <w:rsid w:val="0065141D"/>
    <w:rsid w:val="0065219D"/>
    <w:rsid w:val="00652C33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3259"/>
    <w:rsid w:val="0067339E"/>
    <w:rsid w:val="006735BE"/>
    <w:rsid w:val="00673603"/>
    <w:rsid w:val="00673B0F"/>
    <w:rsid w:val="006741FB"/>
    <w:rsid w:val="00676990"/>
    <w:rsid w:val="00677AB3"/>
    <w:rsid w:val="00681706"/>
    <w:rsid w:val="00682120"/>
    <w:rsid w:val="00685475"/>
    <w:rsid w:val="006856A6"/>
    <w:rsid w:val="006876AA"/>
    <w:rsid w:val="00690347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6B3C"/>
    <w:rsid w:val="00697B20"/>
    <w:rsid w:val="006A0FE8"/>
    <w:rsid w:val="006A1010"/>
    <w:rsid w:val="006A1C3F"/>
    <w:rsid w:val="006A309A"/>
    <w:rsid w:val="006A3207"/>
    <w:rsid w:val="006A406D"/>
    <w:rsid w:val="006A4AA2"/>
    <w:rsid w:val="006A57C5"/>
    <w:rsid w:val="006A5A86"/>
    <w:rsid w:val="006A61FA"/>
    <w:rsid w:val="006A7487"/>
    <w:rsid w:val="006A7CE0"/>
    <w:rsid w:val="006A7CE9"/>
    <w:rsid w:val="006B029D"/>
    <w:rsid w:val="006B0886"/>
    <w:rsid w:val="006C0B49"/>
    <w:rsid w:val="006C2EFC"/>
    <w:rsid w:val="006C31C4"/>
    <w:rsid w:val="006C3F4B"/>
    <w:rsid w:val="006C47CB"/>
    <w:rsid w:val="006C55B6"/>
    <w:rsid w:val="006C580B"/>
    <w:rsid w:val="006C5FA3"/>
    <w:rsid w:val="006C6398"/>
    <w:rsid w:val="006D06F2"/>
    <w:rsid w:val="006D2CCE"/>
    <w:rsid w:val="006D4B31"/>
    <w:rsid w:val="006D4F6C"/>
    <w:rsid w:val="006D5AAE"/>
    <w:rsid w:val="006D707C"/>
    <w:rsid w:val="006D7107"/>
    <w:rsid w:val="006E03FB"/>
    <w:rsid w:val="006E5046"/>
    <w:rsid w:val="006E56C6"/>
    <w:rsid w:val="006E5DAF"/>
    <w:rsid w:val="006E63B7"/>
    <w:rsid w:val="006E6A5B"/>
    <w:rsid w:val="006E7BAD"/>
    <w:rsid w:val="006F18AB"/>
    <w:rsid w:val="006F2063"/>
    <w:rsid w:val="006F2462"/>
    <w:rsid w:val="006F2A9A"/>
    <w:rsid w:val="006F2FCD"/>
    <w:rsid w:val="006F35A6"/>
    <w:rsid w:val="006F3729"/>
    <w:rsid w:val="006F460B"/>
    <w:rsid w:val="006F559E"/>
    <w:rsid w:val="006F5661"/>
    <w:rsid w:val="006F66CD"/>
    <w:rsid w:val="006F6928"/>
    <w:rsid w:val="006F7BC7"/>
    <w:rsid w:val="00700B83"/>
    <w:rsid w:val="0070140A"/>
    <w:rsid w:val="007024D2"/>
    <w:rsid w:val="00704A85"/>
    <w:rsid w:val="007050C7"/>
    <w:rsid w:val="007054F1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6515"/>
    <w:rsid w:val="00736918"/>
    <w:rsid w:val="00740728"/>
    <w:rsid w:val="00740E4B"/>
    <w:rsid w:val="007412A1"/>
    <w:rsid w:val="00741324"/>
    <w:rsid w:val="007413C9"/>
    <w:rsid w:val="00744226"/>
    <w:rsid w:val="00744729"/>
    <w:rsid w:val="00745974"/>
    <w:rsid w:val="00745A4D"/>
    <w:rsid w:val="00746986"/>
    <w:rsid w:val="00746A16"/>
    <w:rsid w:val="00746A58"/>
    <w:rsid w:val="0074747D"/>
    <w:rsid w:val="007474D0"/>
    <w:rsid w:val="00747C57"/>
    <w:rsid w:val="007509DD"/>
    <w:rsid w:val="00750AC4"/>
    <w:rsid w:val="007513D4"/>
    <w:rsid w:val="007515E4"/>
    <w:rsid w:val="0075209D"/>
    <w:rsid w:val="007526D0"/>
    <w:rsid w:val="00753A3C"/>
    <w:rsid w:val="00755058"/>
    <w:rsid w:val="0075682D"/>
    <w:rsid w:val="00756B85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98E"/>
    <w:rsid w:val="00763B2B"/>
    <w:rsid w:val="00763E75"/>
    <w:rsid w:val="00770062"/>
    <w:rsid w:val="00770BA4"/>
    <w:rsid w:val="00771F74"/>
    <w:rsid w:val="00772A09"/>
    <w:rsid w:val="00772AC0"/>
    <w:rsid w:val="00773002"/>
    <w:rsid w:val="00773996"/>
    <w:rsid w:val="007756F7"/>
    <w:rsid w:val="00775B50"/>
    <w:rsid w:val="00777A07"/>
    <w:rsid w:val="00777C18"/>
    <w:rsid w:val="00777FF1"/>
    <w:rsid w:val="007807CD"/>
    <w:rsid w:val="007813F6"/>
    <w:rsid w:val="00783558"/>
    <w:rsid w:val="00787475"/>
    <w:rsid w:val="007904A0"/>
    <w:rsid w:val="007916DE"/>
    <w:rsid w:val="0079203C"/>
    <w:rsid w:val="00794515"/>
    <w:rsid w:val="00794D9F"/>
    <w:rsid w:val="00796BFB"/>
    <w:rsid w:val="007A0357"/>
    <w:rsid w:val="007A1C93"/>
    <w:rsid w:val="007A3AA0"/>
    <w:rsid w:val="007A4117"/>
    <w:rsid w:val="007A4247"/>
    <w:rsid w:val="007A4275"/>
    <w:rsid w:val="007A7D7D"/>
    <w:rsid w:val="007B0B91"/>
    <w:rsid w:val="007B1691"/>
    <w:rsid w:val="007B36C5"/>
    <w:rsid w:val="007B42C6"/>
    <w:rsid w:val="007B5F83"/>
    <w:rsid w:val="007B6FC0"/>
    <w:rsid w:val="007B7183"/>
    <w:rsid w:val="007C0C45"/>
    <w:rsid w:val="007C36D1"/>
    <w:rsid w:val="007C4799"/>
    <w:rsid w:val="007C4F5A"/>
    <w:rsid w:val="007C5E17"/>
    <w:rsid w:val="007C7699"/>
    <w:rsid w:val="007C78CB"/>
    <w:rsid w:val="007C7AF0"/>
    <w:rsid w:val="007C7C87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4B88"/>
    <w:rsid w:val="007E4F50"/>
    <w:rsid w:val="007E4FDF"/>
    <w:rsid w:val="007E7331"/>
    <w:rsid w:val="007F023E"/>
    <w:rsid w:val="007F094D"/>
    <w:rsid w:val="007F17F0"/>
    <w:rsid w:val="007F3E4B"/>
    <w:rsid w:val="007F4616"/>
    <w:rsid w:val="007F485B"/>
    <w:rsid w:val="007F6D2A"/>
    <w:rsid w:val="008018FC"/>
    <w:rsid w:val="00801C9F"/>
    <w:rsid w:val="00801FFA"/>
    <w:rsid w:val="008036B9"/>
    <w:rsid w:val="008038EE"/>
    <w:rsid w:val="008040F9"/>
    <w:rsid w:val="008045CF"/>
    <w:rsid w:val="008059F6"/>
    <w:rsid w:val="00805EA3"/>
    <w:rsid w:val="00806939"/>
    <w:rsid w:val="00806B64"/>
    <w:rsid w:val="0081026B"/>
    <w:rsid w:val="008107E8"/>
    <w:rsid w:val="008128D9"/>
    <w:rsid w:val="00812B4C"/>
    <w:rsid w:val="00815172"/>
    <w:rsid w:val="0081567A"/>
    <w:rsid w:val="00816347"/>
    <w:rsid w:val="00816367"/>
    <w:rsid w:val="00816D5C"/>
    <w:rsid w:val="008170A7"/>
    <w:rsid w:val="008179BA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025F"/>
    <w:rsid w:val="00831475"/>
    <w:rsid w:val="00831E05"/>
    <w:rsid w:val="00832C3C"/>
    <w:rsid w:val="00833954"/>
    <w:rsid w:val="008363CF"/>
    <w:rsid w:val="008409C2"/>
    <w:rsid w:val="008417CE"/>
    <w:rsid w:val="0084303C"/>
    <w:rsid w:val="0084364D"/>
    <w:rsid w:val="00843C27"/>
    <w:rsid w:val="0084572F"/>
    <w:rsid w:val="0084695A"/>
    <w:rsid w:val="00846B51"/>
    <w:rsid w:val="00847BD6"/>
    <w:rsid w:val="00850523"/>
    <w:rsid w:val="0085078D"/>
    <w:rsid w:val="008521BC"/>
    <w:rsid w:val="008538BA"/>
    <w:rsid w:val="00855B94"/>
    <w:rsid w:val="008560E6"/>
    <w:rsid w:val="0085652D"/>
    <w:rsid w:val="008579F6"/>
    <w:rsid w:val="00860157"/>
    <w:rsid w:val="00860C16"/>
    <w:rsid w:val="00861EDA"/>
    <w:rsid w:val="008655EE"/>
    <w:rsid w:val="00866E3E"/>
    <w:rsid w:val="008706E2"/>
    <w:rsid w:val="00870A12"/>
    <w:rsid w:val="00873A99"/>
    <w:rsid w:val="00875E6B"/>
    <w:rsid w:val="00877B46"/>
    <w:rsid w:val="00877E77"/>
    <w:rsid w:val="008806CD"/>
    <w:rsid w:val="00883442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7BAD"/>
    <w:rsid w:val="00897BC8"/>
    <w:rsid w:val="00897E11"/>
    <w:rsid w:val="008A17F1"/>
    <w:rsid w:val="008A331B"/>
    <w:rsid w:val="008A36A2"/>
    <w:rsid w:val="008A5860"/>
    <w:rsid w:val="008B1AE9"/>
    <w:rsid w:val="008B2FDA"/>
    <w:rsid w:val="008B4059"/>
    <w:rsid w:val="008B4BEF"/>
    <w:rsid w:val="008B71D2"/>
    <w:rsid w:val="008B7EBF"/>
    <w:rsid w:val="008C1178"/>
    <w:rsid w:val="008C1335"/>
    <w:rsid w:val="008C1C63"/>
    <w:rsid w:val="008C24CB"/>
    <w:rsid w:val="008C2988"/>
    <w:rsid w:val="008C3641"/>
    <w:rsid w:val="008C3A7B"/>
    <w:rsid w:val="008C61BA"/>
    <w:rsid w:val="008C712D"/>
    <w:rsid w:val="008C747D"/>
    <w:rsid w:val="008C7971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41D3"/>
    <w:rsid w:val="008E4AA7"/>
    <w:rsid w:val="008E7217"/>
    <w:rsid w:val="008F0382"/>
    <w:rsid w:val="008F2087"/>
    <w:rsid w:val="008F2A0B"/>
    <w:rsid w:val="008F5829"/>
    <w:rsid w:val="008F58D2"/>
    <w:rsid w:val="00901090"/>
    <w:rsid w:val="00903434"/>
    <w:rsid w:val="00904344"/>
    <w:rsid w:val="009052D3"/>
    <w:rsid w:val="009055CB"/>
    <w:rsid w:val="00906E4B"/>
    <w:rsid w:val="009109F2"/>
    <w:rsid w:val="00911195"/>
    <w:rsid w:val="00911417"/>
    <w:rsid w:val="00911B0C"/>
    <w:rsid w:val="0091238D"/>
    <w:rsid w:val="00913D62"/>
    <w:rsid w:val="00914C05"/>
    <w:rsid w:val="0091527C"/>
    <w:rsid w:val="009158FB"/>
    <w:rsid w:val="00915981"/>
    <w:rsid w:val="00916A47"/>
    <w:rsid w:val="009212C3"/>
    <w:rsid w:val="00923945"/>
    <w:rsid w:val="00924F57"/>
    <w:rsid w:val="009252D9"/>
    <w:rsid w:val="009254DB"/>
    <w:rsid w:val="00925599"/>
    <w:rsid w:val="00925D9F"/>
    <w:rsid w:val="00926DF0"/>
    <w:rsid w:val="00926EE6"/>
    <w:rsid w:val="00927FD8"/>
    <w:rsid w:val="009304A8"/>
    <w:rsid w:val="0093503E"/>
    <w:rsid w:val="00935D1E"/>
    <w:rsid w:val="009362D0"/>
    <w:rsid w:val="009367D5"/>
    <w:rsid w:val="00940065"/>
    <w:rsid w:val="009401C3"/>
    <w:rsid w:val="00940548"/>
    <w:rsid w:val="00940FDE"/>
    <w:rsid w:val="0094224C"/>
    <w:rsid w:val="00942649"/>
    <w:rsid w:val="00946DEF"/>
    <w:rsid w:val="009476AA"/>
    <w:rsid w:val="00950F09"/>
    <w:rsid w:val="00952F6E"/>
    <w:rsid w:val="00953395"/>
    <w:rsid w:val="0095376A"/>
    <w:rsid w:val="009558D0"/>
    <w:rsid w:val="00960114"/>
    <w:rsid w:val="00960B02"/>
    <w:rsid w:val="00961042"/>
    <w:rsid w:val="009616EB"/>
    <w:rsid w:val="009640CE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6A2"/>
    <w:rsid w:val="009804A0"/>
    <w:rsid w:val="00980781"/>
    <w:rsid w:val="00981771"/>
    <w:rsid w:val="00981C25"/>
    <w:rsid w:val="009828F9"/>
    <w:rsid w:val="0098388D"/>
    <w:rsid w:val="00984EC7"/>
    <w:rsid w:val="00985562"/>
    <w:rsid w:val="00986549"/>
    <w:rsid w:val="009866B1"/>
    <w:rsid w:val="00987692"/>
    <w:rsid w:val="00987C50"/>
    <w:rsid w:val="00990ADE"/>
    <w:rsid w:val="00991234"/>
    <w:rsid w:val="009916C2"/>
    <w:rsid w:val="0099273A"/>
    <w:rsid w:val="009947E8"/>
    <w:rsid w:val="00995D5E"/>
    <w:rsid w:val="00997893"/>
    <w:rsid w:val="009A4824"/>
    <w:rsid w:val="009A6366"/>
    <w:rsid w:val="009A6A03"/>
    <w:rsid w:val="009A70CD"/>
    <w:rsid w:val="009B02BE"/>
    <w:rsid w:val="009B1273"/>
    <w:rsid w:val="009B2670"/>
    <w:rsid w:val="009B3E5E"/>
    <w:rsid w:val="009B55D3"/>
    <w:rsid w:val="009B5B8C"/>
    <w:rsid w:val="009B70CB"/>
    <w:rsid w:val="009B73A6"/>
    <w:rsid w:val="009C0445"/>
    <w:rsid w:val="009C2296"/>
    <w:rsid w:val="009C23E0"/>
    <w:rsid w:val="009C2FF8"/>
    <w:rsid w:val="009C32D1"/>
    <w:rsid w:val="009D01D1"/>
    <w:rsid w:val="009D06F1"/>
    <w:rsid w:val="009D158A"/>
    <w:rsid w:val="009D1AED"/>
    <w:rsid w:val="009D23F4"/>
    <w:rsid w:val="009D2A33"/>
    <w:rsid w:val="009D40DA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75C"/>
    <w:rsid w:val="009F2B3C"/>
    <w:rsid w:val="009F3DFC"/>
    <w:rsid w:val="009F4248"/>
    <w:rsid w:val="009F4A86"/>
    <w:rsid w:val="009F5482"/>
    <w:rsid w:val="009F6CD9"/>
    <w:rsid w:val="009F7143"/>
    <w:rsid w:val="009F7F11"/>
    <w:rsid w:val="00A00105"/>
    <w:rsid w:val="00A0123D"/>
    <w:rsid w:val="00A01806"/>
    <w:rsid w:val="00A02883"/>
    <w:rsid w:val="00A03838"/>
    <w:rsid w:val="00A03CBC"/>
    <w:rsid w:val="00A05AC3"/>
    <w:rsid w:val="00A05DE8"/>
    <w:rsid w:val="00A064ED"/>
    <w:rsid w:val="00A06B50"/>
    <w:rsid w:val="00A06C48"/>
    <w:rsid w:val="00A1164B"/>
    <w:rsid w:val="00A1233C"/>
    <w:rsid w:val="00A123AF"/>
    <w:rsid w:val="00A1259B"/>
    <w:rsid w:val="00A12C59"/>
    <w:rsid w:val="00A15115"/>
    <w:rsid w:val="00A15B60"/>
    <w:rsid w:val="00A15DC1"/>
    <w:rsid w:val="00A174D1"/>
    <w:rsid w:val="00A202BD"/>
    <w:rsid w:val="00A204CE"/>
    <w:rsid w:val="00A20997"/>
    <w:rsid w:val="00A21B27"/>
    <w:rsid w:val="00A21DBE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30DB"/>
    <w:rsid w:val="00A33CFD"/>
    <w:rsid w:val="00A348FE"/>
    <w:rsid w:val="00A357A7"/>
    <w:rsid w:val="00A37B59"/>
    <w:rsid w:val="00A40DF9"/>
    <w:rsid w:val="00A41329"/>
    <w:rsid w:val="00A441EA"/>
    <w:rsid w:val="00A442DE"/>
    <w:rsid w:val="00A45062"/>
    <w:rsid w:val="00A451B7"/>
    <w:rsid w:val="00A46771"/>
    <w:rsid w:val="00A46BB3"/>
    <w:rsid w:val="00A478E0"/>
    <w:rsid w:val="00A47AAD"/>
    <w:rsid w:val="00A50E3E"/>
    <w:rsid w:val="00A52203"/>
    <w:rsid w:val="00A532EF"/>
    <w:rsid w:val="00A53B96"/>
    <w:rsid w:val="00A53D2B"/>
    <w:rsid w:val="00A547BB"/>
    <w:rsid w:val="00A54993"/>
    <w:rsid w:val="00A57EC6"/>
    <w:rsid w:val="00A611F6"/>
    <w:rsid w:val="00A6342D"/>
    <w:rsid w:val="00A63C0D"/>
    <w:rsid w:val="00A64030"/>
    <w:rsid w:val="00A661FE"/>
    <w:rsid w:val="00A67005"/>
    <w:rsid w:val="00A7041F"/>
    <w:rsid w:val="00A706FB"/>
    <w:rsid w:val="00A72961"/>
    <w:rsid w:val="00A731F7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6BAF"/>
    <w:rsid w:val="00A905D6"/>
    <w:rsid w:val="00A92032"/>
    <w:rsid w:val="00A93143"/>
    <w:rsid w:val="00A955EB"/>
    <w:rsid w:val="00A957B4"/>
    <w:rsid w:val="00AA1732"/>
    <w:rsid w:val="00AA1E8C"/>
    <w:rsid w:val="00AA34DD"/>
    <w:rsid w:val="00AA3E1C"/>
    <w:rsid w:val="00AA4F11"/>
    <w:rsid w:val="00AA56DC"/>
    <w:rsid w:val="00AA6C05"/>
    <w:rsid w:val="00AB0371"/>
    <w:rsid w:val="00AB16F8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91D"/>
    <w:rsid w:val="00AC4BE9"/>
    <w:rsid w:val="00AC6325"/>
    <w:rsid w:val="00AC66A3"/>
    <w:rsid w:val="00AD05D3"/>
    <w:rsid w:val="00AD0D98"/>
    <w:rsid w:val="00AD0F5F"/>
    <w:rsid w:val="00AD146E"/>
    <w:rsid w:val="00AD1EB0"/>
    <w:rsid w:val="00AD47EB"/>
    <w:rsid w:val="00AD5262"/>
    <w:rsid w:val="00AD5B64"/>
    <w:rsid w:val="00AD64A0"/>
    <w:rsid w:val="00AD6C0B"/>
    <w:rsid w:val="00AD6C84"/>
    <w:rsid w:val="00AE123D"/>
    <w:rsid w:val="00AE232C"/>
    <w:rsid w:val="00AE30B5"/>
    <w:rsid w:val="00AE448D"/>
    <w:rsid w:val="00AE4718"/>
    <w:rsid w:val="00AF22DA"/>
    <w:rsid w:val="00AF54E9"/>
    <w:rsid w:val="00AF5913"/>
    <w:rsid w:val="00AF6492"/>
    <w:rsid w:val="00AF6AC2"/>
    <w:rsid w:val="00AF750B"/>
    <w:rsid w:val="00B01B42"/>
    <w:rsid w:val="00B0296C"/>
    <w:rsid w:val="00B0312B"/>
    <w:rsid w:val="00B03148"/>
    <w:rsid w:val="00B0447F"/>
    <w:rsid w:val="00B04495"/>
    <w:rsid w:val="00B04874"/>
    <w:rsid w:val="00B05094"/>
    <w:rsid w:val="00B05CAE"/>
    <w:rsid w:val="00B0619B"/>
    <w:rsid w:val="00B0645F"/>
    <w:rsid w:val="00B06CA5"/>
    <w:rsid w:val="00B06E72"/>
    <w:rsid w:val="00B071C2"/>
    <w:rsid w:val="00B110AD"/>
    <w:rsid w:val="00B140F8"/>
    <w:rsid w:val="00B16209"/>
    <w:rsid w:val="00B178F4"/>
    <w:rsid w:val="00B202CD"/>
    <w:rsid w:val="00B21D69"/>
    <w:rsid w:val="00B22E49"/>
    <w:rsid w:val="00B23858"/>
    <w:rsid w:val="00B24269"/>
    <w:rsid w:val="00B251B0"/>
    <w:rsid w:val="00B25AB2"/>
    <w:rsid w:val="00B2726D"/>
    <w:rsid w:val="00B277BE"/>
    <w:rsid w:val="00B2793C"/>
    <w:rsid w:val="00B3064F"/>
    <w:rsid w:val="00B4018B"/>
    <w:rsid w:val="00B4042D"/>
    <w:rsid w:val="00B40C2D"/>
    <w:rsid w:val="00B418F1"/>
    <w:rsid w:val="00B436EC"/>
    <w:rsid w:val="00B50990"/>
    <w:rsid w:val="00B51174"/>
    <w:rsid w:val="00B514B1"/>
    <w:rsid w:val="00B51CE3"/>
    <w:rsid w:val="00B53DFD"/>
    <w:rsid w:val="00B53FBA"/>
    <w:rsid w:val="00B55019"/>
    <w:rsid w:val="00B632EC"/>
    <w:rsid w:val="00B64C0D"/>
    <w:rsid w:val="00B65542"/>
    <w:rsid w:val="00B65EB3"/>
    <w:rsid w:val="00B6643D"/>
    <w:rsid w:val="00B67860"/>
    <w:rsid w:val="00B7146E"/>
    <w:rsid w:val="00B756AC"/>
    <w:rsid w:val="00B760A7"/>
    <w:rsid w:val="00B80C12"/>
    <w:rsid w:val="00B82CC9"/>
    <w:rsid w:val="00B82DBC"/>
    <w:rsid w:val="00B85E04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179"/>
    <w:rsid w:val="00BA56BA"/>
    <w:rsid w:val="00BA5810"/>
    <w:rsid w:val="00BA5E74"/>
    <w:rsid w:val="00BA63EE"/>
    <w:rsid w:val="00BA726F"/>
    <w:rsid w:val="00BB0C8F"/>
    <w:rsid w:val="00BB0EC2"/>
    <w:rsid w:val="00BB1267"/>
    <w:rsid w:val="00BB2058"/>
    <w:rsid w:val="00BB2C32"/>
    <w:rsid w:val="00BB2CED"/>
    <w:rsid w:val="00BB3133"/>
    <w:rsid w:val="00BB45A0"/>
    <w:rsid w:val="00BB705F"/>
    <w:rsid w:val="00BC598A"/>
    <w:rsid w:val="00BC5C2D"/>
    <w:rsid w:val="00BC6461"/>
    <w:rsid w:val="00BD2415"/>
    <w:rsid w:val="00BD3F78"/>
    <w:rsid w:val="00BD4365"/>
    <w:rsid w:val="00BD55DC"/>
    <w:rsid w:val="00BD5BDC"/>
    <w:rsid w:val="00BD6194"/>
    <w:rsid w:val="00BD6811"/>
    <w:rsid w:val="00BD711F"/>
    <w:rsid w:val="00BD7706"/>
    <w:rsid w:val="00BE318B"/>
    <w:rsid w:val="00BE3940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528"/>
    <w:rsid w:val="00C05670"/>
    <w:rsid w:val="00C06C1B"/>
    <w:rsid w:val="00C070C4"/>
    <w:rsid w:val="00C07AE9"/>
    <w:rsid w:val="00C07E7F"/>
    <w:rsid w:val="00C102CE"/>
    <w:rsid w:val="00C10317"/>
    <w:rsid w:val="00C1384A"/>
    <w:rsid w:val="00C1455B"/>
    <w:rsid w:val="00C1497F"/>
    <w:rsid w:val="00C20412"/>
    <w:rsid w:val="00C23238"/>
    <w:rsid w:val="00C23C65"/>
    <w:rsid w:val="00C256DF"/>
    <w:rsid w:val="00C275DA"/>
    <w:rsid w:val="00C27A5A"/>
    <w:rsid w:val="00C304AE"/>
    <w:rsid w:val="00C30E4E"/>
    <w:rsid w:val="00C34852"/>
    <w:rsid w:val="00C35B70"/>
    <w:rsid w:val="00C35CE7"/>
    <w:rsid w:val="00C37D70"/>
    <w:rsid w:val="00C40B3F"/>
    <w:rsid w:val="00C4238E"/>
    <w:rsid w:val="00C4262F"/>
    <w:rsid w:val="00C43DD5"/>
    <w:rsid w:val="00C44383"/>
    <w:rsid w:val="00C443EB"/>
    <w:rsid w:val="00C453D8"/>
    <w:rsid w:val="00C45950"/>
    <w:rsid w:val="00C45BF6"/>
    <w:rsid w:val="00C4613A"/>
    <w:rsid w:val="00C46714"/>
    <w:rsid w:val="00C4686D"/>
    <w:rsid w:val="00C47494"/>
    <w:rsid w:val="00C508FF"/>
    <w:rsid w:val="00C518C0"/>
    <w:rsid w:val="00C51A4B"/>
    <w:rsid w:val="00C52AAA"/>
    <w:rsid w:val="00C52C59"/>
    <w:rsid w:val="00C53C87"/>
    <w:rsid w:val="00C60DDB"/>
    <w:rsid w:val="00C61C7C"/>
    <w:rsid w:val="00C61D61"/>
    <w:rsid w:val="00C628DC"/>
    <w:rsid w:val="00C651BA"/>
    <w:rsid w:val="00C65F6F"/>
    <w:rsid w:val="00C6629D"/>
    <w:rsid w:val="00C67F12"/>
    <w:rsid w:val="00C70815"/>
    <w:rsid w:val="00C719DE"/>
    <w:rsid w:val="00C74732"/>
    <w:rsid w:val="00C75072"/>
    <w:rsid w:val="00C76927"/>
    <w:rsid w:val="00C82533"/>
    <w:rsid w:val="00C8275B"/>
    <w:rsid w:val="00C83B7E"/>
    <w:rsid w:val="00C83F14"/>
    <w:rsid w:val="00C85532"/>
    <w:rsid w:val="00C8598B"/>
    <w:rsid w:val="00C871D1"/>
    <w:rsid w:val="00C90FAB"/>
    <w:rsid w:val="00C91460"/>
    <w:rsid w:val="00C92D91"/>
    <w:rsid w:val="00C951F8"/>
    <w:rsid w:val="00C9684C"/>
    <w:rsid w:val="00C97B77"/>
    <w:rsid w:val="00CA0788"/>
    <w:rsid w:val="00CA2C30"/>
    <w:rsid w:val="00CA4435"/>
    <w:rsid w:val="00CA71C5"/>
    <w:rsid w:val="00CA772E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AD9"/>
    <w:rsid w:val="00CD0B45"/>
    <w:rsid w:val="00CD1168"/>
    <w:rsid w:val="00CD1205"/>
    <w:rsid w:val="00CD2F0D"/>
    <w:rsid w:val="00CD605A"/>
    <w:rsid w:val="00CD609E"/>
    <w:rsid w:val="00CD69DB"/>
    <w:rsid w:val="00CD7317"/>
    <w:rsid w:val="00CE0734"/>
    <w:rsid w:val="00CE1B66"/>
    <w:rsid w:val="00CE44BD"/>
    <w:rsid w:val="00CE7311"/>
    <w:rsid w:val="00CF0884"/>
    <w:rsid w:val="00CF169B"/>
    <w:rsid w:val="00CF1923"/>
    <w:rsid w:val="00CF2205"/>
    <w:rsid w:val="00CF30A1"/>
    <w:rsid w:val="00CF314B"/>
    <w:rsid w:val="00CF3D9C"/>
    <w:rsid w:val="00CF3E03"/>
    <w:rsid w:val="00CF40E4"/>
    <w:rsid w:val="00CF5F4C"/>
    <w:rsid w:val="00CF6370"/>
    <w:rsid w:val="00CF66A9"/>
    <w:rsid w:val="00CF6CC4"/>
    <w:rsid w:val="00CF7528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1175E"/>
    <w:rsid w:val="00D12808"/>
    <w:rsid w:val="00D128BE"/>
    <w:rsid w:val="00D13C0B"/>
    <w:rsid w:val="00D14476"/>
    <w:rsid w:val="00D157FC"/>
    <w:rsid w:val="00D1584D"/>
    <w:rsid w:val="00D15F62"/>
    <w:rsid w:val="00D16949"/>
    <w:rsid w:val="00D22344"/>
    <w:rsid w:val="00D2258B"/>
    <w:rsid w:val="00D24EB7"/>
    <w:rsid w:val="00D250D5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7D3C"/>
    <w:rsid w:val="00D5243D"/>
    <w:rsid w:val="00D5248D"/>
    <w:rsid w:val="00D546C5"/>
    <w:rsid w:val="00D5683F"/>
    <w:rsid w:val="00D56C32"/>
    <w:rsid w:val="00D60E22"/>
    <w:rsid w:val="00D6306F"/>
    <w:rsid w:val="00D63915"/>
    <w:rsid w:val="00D642B7"/>
    <w:rsid w:val="00D64685"/>
    <w:rsid w:val="00D651A2"/>
    <w:rsid w:val="00D65CA2"/>
    <w:rsid w:val="00D6616E"/>
    <w:rsid w:val="00D666D6"/>
    <w:rsid w:val="00D66A3F"/>
    <w:rsid w:val="00D67D20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08C7"/>
    <w:rsid w:val="00D82239"/>
    <w:rsid w:val="00D84DB7"/>
    <w:rsid w:val="00D868CF"/>
    <w:rsid w:val="00D9193B"/>
    <w:rsid w:val="00D91B75"/>
    <w:rsid w:val="00D91FC4"/>
    <w:rsid w:val="00D921A9"/>
    <w:rsid w:val="00D925A0"/>
    <w:rsid w:val="00D927C0"/>
    <w:rsid w:val="00D92DE9"/>
    <w:rsid w:val="00D93EAB"/>
    <w:rsid w:val="00D94D37"/>
    <w:rsid w:val="00D94FBD"/>
    <w:rsid w:val="00D95E80"/>
    <w:rsid w:val="00D966BF"/>
    <w:rsid w:val="00D96754"/>
    <w:rsid w:val="00D96801"/>
    <w:rsid w:val="00D96874"/>
    <w:rsid w:val="00D9690A"/>
    <w:rsid w:val="00D97A90"/>
    <w:rsid w:val="00DA1047"/>
    <w:rsid w:val="00DA1406"/>
    <w:rsid w:val="00DA17DC"/>
    <w:rsid w:val="00DA2925"/>
    <w:rsid w:val="00DA3AD1"/>
    <w:rsid w:val="00DA5BFA"/>
    <w:rsid w:val="00DA7D6F"/>
    <w:rsid w:val="00DB0800"/>
    <w:rsid w:val="00DB0B69"/>
    <w:rsid w:val="00DB0C12"/>
    <w:rsid w:val="00DB23BC"/>
    <w:rsid w:val="00DB339C"/>
    <w:rsid w:val="00DB387B"/>
    <w:rsid w:val="00DB3ABD"/>
    <w:rsid w:val="00DB3DEA"/>
    <w:rsid w:val="00DB417F"/>
    <w:rsid w:val="00DB418C"/>
    <w:rsid w:val="00DB53EF"/>
    <w:rsid w:val="00DB5940"/>
    <w:rsid w:val="00DB7252"/>
    <w:rsid w:val="00DB7B52"/>
    <w:rsid w:val="00DC0521"/>
    <w:rsid w:val="00DC1703"/>
    <w:rsid w:val="00DC2838"/>
    <w:rsid w:val="00DC28B6"/>
    <w:rsid w:val="00DC3ABE"/>
    <w:rsid w:val="00DC690D"/>
    <w:rsid w:val="00DC7C7D"/>
    <w:rsid w:val="00DD0592"/>
    <w:rsid w:val="00DD20FE"/>
    <w:rsid w:val="00DD25E5"/>
    <w:rsid w:val="00DD39A6"/>
    <w:rsid w:val="00DD3FEB"/>
    <w:rsid w:val="00DD601A"/>
    <w:rsid w:val="00DD6E42"/>
    <w:rsid w:val="00DE0820"/>
    <w:rsid w:val="00DE270C"/>
    <w:rsid w:val="00DE2868"/>
    <w:rsid w:val="00DE28AB"/>
    <w:rsid w:val="00DE2F82"/>
    <w:rsid w:val="00DE5B7C"/>
    <w:rsid w:val="00DE6F9E"/>
    <w:rsid w:val="00DF14A4"/>
    <w:rsid w:val="00DF22DB"/>
    <w:rsid w:val="00DF6177"/>
    <w:rsid w:val="00DF69C5"/>
    <w:rsid w:val="00DF7482"/>
    <w:rsid w:val="00DF75EA"/>
    <w:rsid w:val="00E009F4"/>
    <w:rsid w:val="00E01550"/>
    <w:rsid w:val="00E0289D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6A70"/>
    <w:rsid w:val="00E16F16"/>
    <w:rsid w:val="00E2083C"/>
    <w:rsid w:val="00E20D07"/>
    <w:rsid w:val="00E21033"/>
    <w:rsid w:val="00E22876"/>
    <w:rsid w:val="00E23350"/>
    <w:rsid w:val="00E2354C"/>
    <w:rsid w:val="00E23583"/>
    <w:rsid w:val="00E23EA4"/>
    <w:rsid w:val="00E2436B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7262"/>
    <w:rsid w:val="00E40043"/>
    <w:rsid w:val="00E402D8"/>
    <w:rsid w:val="00E410B9"/>
    <w:rsid w:val="00E4215C"/>
    <w:rsid w:val="00E4395F"/>
    <w:rsid w:val="00E44513"/>
    <w:rsid w:val="00E44C36"/>
    <w:rsid w:val="00E456A6"/>
    <w:rsid w:val="00E4715E"/>
    <w:rsid w:val="00E47FAF"/>
    <w:rsid w:val="00E507F3"/>
    <w:rsid w:val="00E51BD2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73A0"/>
    <w:rsid w:val="00E67525"/>
    <w:rsid w:val="00E70E64"/>
    <w:rsid w:val="00E71948"/>
    <w:rsid w:val="00E71A4F"/>
    <w:rsid w:val="00E71A70"/>
    <w:rsid w:val="00E71F3F"/>
    <w:rsid w:val="00E722FE"/>
    <w:rsid w:val="00E728C2"/>
    <w:rsid w:val="00E74293"/>
    <w:rsid w:val="00E76A92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2F15"/>
    <w:rsid w:val="00E94E21"/>
    <w:rsid w:val="00E965EA"/>
    <w:rsid w:val="00E96C6C"/>
    <w:rsid w:val="00E96D4D"/>
    <w:rsid w:val="00E975FF"/>
    <w:rsid w:val="00E97C6D"/>
    <w:rsid w:val="00E97EA8"/>
    <w:rsid w:val="00EA015E"/>
    <w:rsid w:val="00EA0C81"/>
    <w:rsid w:val="00EA15DF"/>
    <w:rsid w:val="00EA18CC"/>
    <w:rsid w:val="00EA2845"/>
    <w:rsid w:val="00EA32F7"/>
    <w:rsid w:val="00EA428B"/>
    <w:rsid w:val="00EA5541"/>
    <w:rsid w:val="00EA63F6"/>
    <w:rsid w:val="00EA69E6"/>
    <w:rsid w:val="00EA70B5"/>
    <w:rsid w:val="00EB00B3"/>
    <w:rsid w:val="00EB02CD"/>
    <w:rsid w:val="00EB0D79"/>
    <w:rsid w:val="00EB33BA"/>
    <w:rsid w:val="00EB36AA"/>
    <w:rsid w:val="00EB6165"/>
    <w:rsid w:val="00EB6F81"/>
    <w:rsid w:val="00EB701D"/>
    <w:rsid w:val="00EB7B7C"/>
    <w:rsid w:val="00EC0689"/>
    <w:rsid w:val="00EC2A5A"/>
    <w:rsid w:val="00EC4208"/>
    <w:rsid w:val="00EC4A59"/>
    <w:rsid w:val="00EC5196"/>
    <w:rsid w:val="00EC67FE"/>
    <w:rsid w:val="00EC6ACD"/>
    <w:rsid w:val="00EC7436"/>
    <w:rsid w:val="00EC755B"/>
    <w:rsid w:val="00EC7E4F"/>
    <w:rsid w:val="00EC7EB6"/>
    <w:rsid w:val="00ED062B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2B98"/>
    <w:rsid w:val="00EE445D"/>
    <w:rsid w:val="00EE6F9A"/>
    <w:rsid w:val="00EF013D"/>
    <w:rsid w:val="00EF0CB5"/>
    <w:rsid w:val="00EF4FF8"/>
    <w:rsid w:val="00EF54DC"/>
    <w:rsid w:val="00EF680B"/>
    <w:rsid w:val="00EF6916"/>
    <w:rsid w:val="00EF727E"/>
    <w:rsid w:val="00EF7EC5"/>
    <w:rsid w:val="00F00E9D"/>
    <w:rsid w:val="00F01949"/>
    <w:rsid w:val="00F02484"/>
    <w:rsid w:val="00F0386D"/>
    <w:rsid w:val="00F043E3"/>
    <w:rsid w:val="00F049D5"/>
    <w:rsid w:val="00F06341"/>
    <w:rsid w:val="00F06BBC"/>
    <w:rsid w:val="00F0700B"/>
    <w:rsid w:val="00F0750A"/>
    <w:rsid w:val="00F07982"/>
    <w:rsid w:val="00F10788"/>
    <w:rsid w:val="00F10FBC"/>
    <w:rsid w:val="00F110E5"/>
    <w:rsid w:val="00F1435C"/>
    <w:rsid w:val="00F165F5"/>
    <w:rsid w:val="00F16E53"/>
    <w:rsid w:val="00F17A8A"/>
    <w:rsid w:val="00F2071D"/>
    <w:rsid w:val="00F21169"/>
    <w:rsid w:val="00F21C34"/>
    <w:rsid w:val="00F21F68"/>
    <w:rsid w:val="00F230BA"/>
    <w:rsid w:val="00F245DF"/>
    <w:rsid w:val="00F269FB"/>
    <w:rsid w:val="00F277B5"/>
    <w:rsid w:val="00F30E4A"/>
    <w:rsid w:val="00F32545"/>
    <w:rsid w:val="00F33C83"/>
    <w:rsid w:val="00F4203B"/>
    <w:rsid w:val="00F4344C"/>
    <w:rsid w:val="00F4447D"/>
    <w:rsid w:val="00F47BE4"/>
    <w:rsid w:val="00F503AD"/>
    <w:rsid w:val="00F50897"/>
    <w:rsid w:val="00F5234A"/>
    <w:rsid w:val="00F53155"/>
    <w:rsid w:val="00F535A7"/>
    <w:rsid w:val="00F5435E"/>
    <w:rsid w:val="00F54487"/>
    <w:rsid w:val="00F54766"/>
    <w:rsid w:val="00F5490C"/>
    <w:rsid w:val="00F553C4"/>
    <w:rsid w:val="00F5623B"/>
    <w:rsid w:val="00F57FB7"/>
    <w:rsid w:val="00F60D9D"/>
    <w:rsid w:val="00F618FC"/>
    <w:rsid w:val="00F63122"/>
    <w:rsid w:val="00F647BE"/>
    <w:rsid w:val="00F65AF2"/>
    <w:rsid w:val="00F65D4C"/>
    <w:rsid w:val="00F65D60"/>
    <w:rsid w:val="00F65D7D"/>
    <w:rsid w:val="00F67606"/>
    <w:rsid w:val="00F7031F"/>
    <w:rsid w:val="00F70F2A"/>
    <w:rsid w:val="00F7529F"/>
    <w:rsid w:val="00F76993"/>
    <w:rsid w:val="00F76CBB"/>
    <w:rsid w:val="00F772D0"/>
    <w:rsid w:val="00F775BB"/>
    <w:rsid w:val="00F77612"/>
    <w:rsid w:val="00F8104F"/>
    <w:rsid w:val="00F81CD7"/>
    <w:rsid w:val="00F83254"/>
    <w:rsid w:val="00F83922"/>
    <w:rsid w:val="00F83C44"/>
    <w:rsid w:val="00F84EC4"/>
    <w:rsid w:val="00F87ADE"/>
    <w:rsid w:val="00F9050D"/>
    <w:rsid w:val="00F90CF6"/>
    <w:rsid w:val="00F9255B"/>
    <w:rsid w:val="00F941B1"/>
    <w:rsid w:val="00F9543C"/>
    <w:rsid w:val="00F95EC9"/>
    <w:rsid w:val="00FA087D"/>
    <w:rsid w:val="00FA1318"/>
    <w:rsid w:val="00FA2089"/>
    <w:rsid w:val="00FA3673"/>
    <w:rsid w:val="00FA48B5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C36"/>
    <w:rsid w:val="00FB539A"/>
    <w:rsid w:val="00FB65B9"/>
    <w:rsid w:val="00FB674A"/>
    <w:rsid w:val="00FB6E44"/>
    <w:rsid w:val="00FB7270"/>
    <w:rsid w:val="00FB7ECC"/>
    <w:rsid w:val="00FC0E14"/>
    <w:rsid w:val="00FC19C3"/>
    <w:rsid w:val="00FC1F1B"/>
    <w:rsid w:val="00FC333B"/>
    <w:rsid w:val="00FC33A4"/>
    <w:rsid w:val="00FC369E"/>
    <w:rsid w:val="00FC3E4E"/>
    <w:rsid w:val="00FC4BE8"/>
    <w:rsid w:val="00FC5092"/>
    <w:rsid w:val="00FC5136"/>
    <w:rsid w:val="00FC7765"/>
    <w:rsid w:val="00FD1512"/>
    <w:rsid w:val="00FD1635"/>
    <w:rsid w:val="00FD1874"/>
    <w:rsid w:val="00FD1FAF"/>
    <w:rsid w:val="00FD4F2E"/>
    <w:rsid w:val="00FD54BE"/>
    <w:rsid w:val="00FD67A3"/>
    <w:rsid w:val="00FD79BD"/>
    <w:rsid w:val="00FE12CA"/>
    <w:rsid w:val="00FE1B20"/>
    <w:rsid w:val="00FE1CCC"/>
    <w:rsid w:val="00FE24F8"/>
    <w:rsid w:val="00FE4E27"/>
    <w:rsid w:val="00FE54AF"/>
    <w:rsid w:val="00FF06EC"/>
    <w:rsid w:val="00FF1667"/>
    <w:rsid w:val="00FF298E"/>
    <w:rsid w:val="00FF2A4A"/>
    <w:rsid w:val="00FF4BEA"/>
    <w:rsid w:val="00FF5149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5417</TotalTime>
  <Pages>2</Pages>
  <Words>496</Words>
  <Characters>3038</Characters>
  <Application>Microsoft Office Word</Application>
  <DocSecurity>0</DocSecurity>
  <Lines>108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Zeus Vincent Madrid</cp:lastModifiedBy>
  <cp:revision>1706</cp:revision>
  <cp:lastPrinted>2021-03-17T08:17:00Z</cp:lastPrinted>
  <dcterms:created xsi:type="dcterms:W3CDTF">2020-05-26T09:00:00Z</dcterms:created>
  <dcterms:modified xsi:type="dcterms:W3CDTF">2022-05-19T03:46:00Z</dcterms:modified>
</cp:coreProperties>
</file>